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FC" w:rsidRPr="0024454B" w:rsidRDefault="007D6FFC" w:rsidP="007D6FFC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24454B">
        <w:rPr>
          <w:rFonts w:ascii="Times New Roman" w:hAnsi="Times New Roman" w:cs="Times New Roman"/>
          <w:sz w:val="25"/>
          <w:szCs w:val="25"/>
        </w:rPr>
        <w:t xml:space="preserve">Начальнику </w:t>
      </w:r>
      <w:bookmarkStart w:id="0" w:name="_GoBack"/>
      <w:bookmarkEnd w:id="0"/>
      <w:r w:rsidRPr="0024454B">
        <w:rPr>
          <w:rFonts w:ascii="Times New Roman" w:hAnsi="Times New Roman" w:cs="Times New Roman"/>
          <w:sz w:val="25"/>
          <w:szCs w:val="25"/>
        </w:rPr>
        <w:t xml:space="preserve">Управления архитектуры и </w:t>
      </w:r>
    </w:p>
    <w:p w:rsidR="007D6FFC" w:rsidRPr="0024454B" w:rsidRDefault="007D6FFC" w:rsidP="007D6FFC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24454B">
        <w:rPr>
          <w:rFonts w:ascii="Times New Roman" w:hAnsi="Times New Roman" w:cs="Times New Roman"/>
          <w:sz w:val="25"/>
          <w:szCs w:val="25"/>
        </w:rPr>
        <w:t xml:space="preserve">градостроительства администрации </w:t>
      </w:r>
    </w:p>
    <w:p w:rsidR="007D6FFC" w:rsidRPr="005119EC" w:rsidRDefault="007D6FFC" w:rsidP="007D6F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454B">
        <w:rPr>
          <w:rFonts w:ascii="Times New Roman" w:hAnsi="Times New Roman" w:cs="Times New Roman"/>
          <w:sz w:val="25"/>
          <w:szCs w:val="25"/>
        </w:rPr>
        <w:t>Ангарского городского округа</w:t>
      </w:r>
    </w:p>
    <w:p w:rsidR="007D6FFC" w:rsidRPr="005119EC" w:rsidRDefault="007D6FFC" w:rsidP="007D6F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19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D6FFC" w:rsidRPr="005119EC" w:rsidRDefault="007D6FFC" w:rsidP="007D6F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6FFC" w:rsidRPr="0024454B" w:rsidRDefault="007D6FFC" w:rsidP="007D6FFC">
      <w:pPr>
        <w:pStyle w:val="ConsPlusNonformat"/>
        <w:spacing w:before="2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398"/>
      <w:bookmarkEnd w:id="1"/>
      <w:r w:rsidRPr="0024454B">
        <w:rPr>
          <w:rFonts w:ascii="Times New Roman" w:hAnsi="Times New Roman" w:cs="Times New Roman"/>
          <w:sz w:val="25"/>
          <w:szCs w:val="25"/>
        </w:rPr>
        <w:t>ЗАЯВЛЕНИЕ</w:t>
      </w:r>
    </w:p>
    <w:p w:rsidR="007D6FFC" w:rsidRPr="0024454B" w:rsidRDefault="007D6FFC" w:rsidP="007D6FFC">
      <w:pPr>
        <w:pStyle w:val="ConsPlusNonformat"/>
        <w:spacing w:before="2"/>
        <w:jc w:val="center"/>
        <w:rPr>
          <w:sz w:val="25"/>
          <w:szCs w:val="25"/>
        </w:rPr>
      </w:pPr>
      <w:r w:rsidRPr="0024454B">
        <w:rPr>
          <w:rFonts w:ascii="Times New Roman" w:hAnsi="Times New Roman" w:cs="Times New Roman"/>
          <w:sz w:val="25"/>
          <w:szCs w:val="25"/>
        </w:rPr>
        <w:t>О ВЫДАЧ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24454B">
        <w:rPr>
          <w:rFonts w:ascii="Times New Roman" w:hAnsi="Times New Roman" w:cs="Times New Roman"/>
          <w:sz w:val="25"/>
          <w:szCs w:val="25"/>
        </w:rPr>
        <w:t xml:space="preserve"> РАЗРЕШЕНИЯ НА ВВОД ОБЪЕКТА В ЭКСПЛУАТАЦИЮ</w:t>
      </w:r>
      <w:r w:rsidRPr="0024454B">
        <w:rPr>
          <w:sz w:val="25"/>
          <w:szCs w:val="25"/>
        </w:rPr>
        <w:t xml:space="preserve"> </w:t>
      </w:r>
    </w:p>
    <w:p w:rsidR="007D6FFC" w:rsidRPr="0024454B" w:rsidRDefault="007D6FFC" w:rsidP="007D6FFC">
      <w:pPr>
        <w:pStyle w:val="ConsPlusNonformat"/>
        <w:spacing w:before="2"/>
        <w:jc w:val="center"/>
        <w:rPr>
          <w:rFonts w:ascii="Times New Roman" w:hAnsi="Times New Roman" w:cs="Times New Roman"/>
          <w:sz w:val="25"/>
          <w:szCs w:val="25"/>
        </w:rPr>
      </w:pPr>
      <w:r w:rsidRPr="0024454B">
        <w:rPr>
          <w:rFonts w:ascii="Times New Roman" w:hAnsi="Times New Roman" w:cs="Times New Roman"/>
          <w:sz w:val="25"/>
          <w:szCs w:val="25"/>
        </w:rPr>
        <w:t>после завершения строительства (реконструкции объекта)</w:t>
      </w:r>
    </w:p>
    <w:p w:rsidR="007D6FFC" w:rsidRPr="0024454B" w:rsidRDefault="007D6FFC" w:rsidP="007D6FFC">
      <w:pPr>
        <w:pStyle w:val="ConsPlusNonformat"/>
        <w:spacing w:before="2"/>
        <w:jc w:val="center"/>
        <w:rPr>
          <w:rFonts w:ascii="Times New Roman" w:hAnsi="Times New Roman" w:cs="Times New Roman"/>
          <w:sz w:val="25"/>
          <w:szCs w:val="25"/>
        </w:rPr>
      </w:pPr>
    </w:p>
    <w:p w:rsidR="007D6FFC" w:rsidRPr="0024454B" w:rsidRDefault="007D6FFC" w:rsidP="007D6FFC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4454B">
        <w:rPr>
          <w:rStyle w:val="13"/>
          <w:color w:val="000000"/>
          <w:sz w:val="25"/>
          <w:szCs w:val="25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7D6FFC" w:rsidRPr="0024454B" w:rsidRDefault="007D6FFC" w:rsidP="007D6FFC">
      <w:pPr>
        <w:pStyle w:val="15"/>
        <w:shd w:val="clear" w:color="auto" w:fill="auto"/>
        <w:spacing w:line="240" w:lineRule="auto"/>
        <w:rPr>
          <w:sz w:val="25"/>
          <w:szCs w:val="25"/>
        </w:rPr>
      </w:pPr>
      <w:r w:rsidRPr="0024454B">
        <w:rPr>
          <w:rStyle w:val="a7"/>
          <w:color w:val="000000"/>
          <w:sz w:val="25"/>
          <w:szCs w:val="25"/>
        </w:rPr>
        <w:t>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360"/>
        <w:gridCol w:w="5032"/>
      </w:tblGrid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1A48FB" w:rsidRDefault="007D6FFC" w:rsidP="00473E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1A48FB" w:rsidRDefault="007D6FFC" w:rsidP="00473E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1A48FB" w:rsidRDefault="007D6FFC" w:rsidP="00473E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1A48FB" w:rsidRDefault="007D6FFC" w:rsidP="00473E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1A48FB" w:rsidRDefault="007D6FFC" w:rsidP="00473E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>Сведения о юридическом лице: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1A48F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1A48FB" w:rsidRDefault="007D6FFC" w:rsidP="00473E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454B">
              <w:rPr>
                <w:rFonts w:ascii="Times New Roman" w:hAnsi="Times New Roman" w:cs="Times New Roman"/>
                <w:sz w:val="25"/>
                <w:szCs w:val="25"/>
              </w:rPr>
              <w:t>1.2.3.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1A48FB" w:rsidRDefault="007D6FFC" w:rsidP="00473E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24454B" w:rsidRDefault="007D6FFC" w:rsidP="00473EEB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7D6FFC" w:rsidRPr="0024454B" w:rsidRDefault="007D6FFC" w:rsidP="007D6FFC">
      <w:pPr>
        <w:pStyle w:val="15"/>
        <w:shd w:val="clear" w:color="auto" w:fill="auto"/>
        <w:spacing w:line="240" w:lineRule="auto"/>
        <w:rPr>
          <w:rStyle w:val="a7"/>
          <w:color w:val="000000"/>
          <w:sz w:val="25"/>
          <w:szCs w:val="25"/>
        </w:rPr>
      </w:pPr>
      <w:r w:rsidRPr="0024454B">
        <w:rPr>
          <w:rStyle w:val="a7"/>
          <w:color w:val="000000"/>
          <w:sz w:val="25"/>
          <w:szCs w:val="25"/>
        </w:rPr>
        <w:t>2.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353"/>
        <w:gridCol w:w="5045"/>
      </w:tblGrid>
      <w:tr w:rsidR="007D6FFC" w:rsidRPr="0024454B" w:rsidTr="00473EEB">
        <w:trPr>
          <w:trHeight w:val="3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  <w:r w:rsidRPr="00503703">
              <w:rPr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1A48FB" w:rsidRDefault="007D6FFC" w:rsidP="00473EEB">
            <w:pPr>
              <w:pStyle w:val="a4"/>
              <w:spacing w:after="0"/>
              <w:rPr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i/>
                <w:sz w:val="22"/>
                <w:szCs w:val="22"/>
                <w:lang w:eastAsia="ru-RU"/>
              </w:rPr>
            </w:pPr>
            <w:r w:rsidRPr="00503703">
              <w:rPr>
                <w:rStyle w:val="14"/>
                <w:i w:val="0"/>
                <w:color w:val="000000"/>
                <w:sz w:val="22"/>
                <w:szCs w:val="22"/>
                <w:lang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  <w:r w:rsidRPr="00503703">
              <w:rPr>
                <w:sz w:val="25"/>
                <w:szCs w:val="25"/>
                <w:lang w:eastAsia="ru-RU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вид выполненных работ в отношении объекта</w:t>
            </w:r>
          </w:p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капитального строительства (</w:t>
            </w:r>
            <w:r w:rsidRPr="00503703">
              <w:rPr>
                <w:rStyle w:val="14"/>
                <w:i w:val="0"/>
                <w:color w:val="000000"/>
                <w:sz w:val="22"/>
                <w:szCs w:val="22"/>
                <w:lang w:eastAsia="ru-RU"/>
              </w:rPr>
              <w:t>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</w:t>
            </w:r>
            <w:r w:rsidRPr="00503703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  <w:r w:rsidRPr="00503703">
              <w:rPr>
                <w:sz w:val="25"/>
                <w:szCs w:val="25"/>
                <w:lang w:eastAsia="ru-RU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1A48FB" w:rsidRDefault="007D6FFC" w:rsidP="00473EEB">
            <w:pPr>
              <w:pStyle w:val="a4"/>
              <w:spacing w:after="0"/>
              <w:rPr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 xml:space="preserve">Адрес (местоположение) объекта: </w:t>
            </w:r>
            <w:r w:rsidRPr="001A48FB">
              <w:rPr>
                <w:rStyle w:val="14"/>
                <w:i w:val="0"/>
                <w:color w:val="000000"/>
                <w:sz w:val="22"/>
                <w:szCs w:val="22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</w:tbl>
    <w:p w:rsidR="007D6FFC" w:rsidRPr="0024454B" w:rsidRDefault="007D6FFC" w:rsidP="007D6FFC">
      <w:pPr>
        <w:pStyle w:val="15"/>
        <w:shd w:val="clear" w:color="auto" w:fill="auto"/>
        <w:spacing w:line="240" w:lineRule="auto"/>
        <w:rPr>
          <w:rStyle w:val="a7"/>
          <w:color w:val="000000"/>
          <w:sz w:val="25"/>
          <w:szCs w:val="25"/>
        </w:rPr>
      </w:pPr>
      <w:r w:rsidRPr="0024454B">
        <w:rPr>
          <w:rStyle w:val="a7"/>
          <w:color w:val="000000"/>
          <w:sz w:val="25"/>
          <w:szCs w:val="25"/>
        </w:rPr>
        <w:t>3. 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345"/>
        <w:gridCol w:w="5053"/>
      </w:tblGrid>
      <w:tr w:rsidR="007D6FFC" w:rsidRPr="0024454B" w:rsidTr="00473E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  <w:r w:rsidRPr="00503703">
              <w:rPr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Кадастровый номер земельного участка (земельных участков), в границах которого (которых) расположен объект капитального строительства (заполнение не является обязательным при выдаче разрешения на ввод линейного объекта)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</w:tbl>
    <w:p w:rsidR="007D6FFC" w:rsidRPr="0024454B" w:rsidRDefault="007D6FFC" w:rsidP="007D6FFC">
      <w:pPr>
        <w:pStyle w:val="15"/>
        <w:shd w:val="clear" w:color="auto" w:fill="auto"/>
        <w:spacing w:line="240" w:lineRule="auto"/>
        <w:rPr>
          <w:rStyle w:val="a7"/>
          <w:color w:val="000000"/>
          <w:sz w:val="25"/>
          <w:szCs w:val="25"/>
        </w:rPr>
      </w:pPr>
      <w:r w:rsidRPr="0024454B">
        <w:rPr>
          <w:sz w:val="25"/>
          <w:szCs w:val="25"/>
        </w:rPr>
        <w:t>4.</w:t>
      </w:r>
      <w:r w:rsidRPr="0024454B">
        <w:rPr>
          <w:rStyle w:val="1111"/>
          <w:color w:val="000000"/>
          <w:sz w:val="25"/>
          <w:szCs w:val="25"/>
        </w:rPr>
        <w:t xml:space="preserve"> </w:t>
      </w:r>
      <w:r w:rsidRPr="0024454B">
        <w:rPr>
          <w:rStyle w:val="a7"/>
          <w:color w:val="000000"/>
          <w:sz w:val="25"/>
          <w:szCs w:val="25"/>
        </w:rPr>
        <w:t>Сведения о разрешении на строительство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2911"/>
        <w:gridCol w:w="2202"/>
      </w:tblGrid>
      <w:tr w:rsidR="007D6FFC" w:rsidRPr="0024454B" w:rsidTr="00473EEB">
        <w:tc>
          <w:tcPr>
            <w:tcW w:w="436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rStyle w:val="13"/>
                <w:color w:val="000000"/>
                <w:sz w:val="22"/>
                <w:szCs w:val="22"/>
                <w:lang w:eastAsia="ru-RU"/>
              </w:rPr>
              <w:t>Орган (организация), выдавший (-</w:t>
            </w:r>
            <w:proofErr w:type="spellStart"/>
            <w:r w:rsidRPr="00503703">
              <w:rPr>
                <w:rStyle w:val="13"/>
                <w:color w:val="000000"/>
                <w:sz w:val="22"/>
                <w:szCs w:val="22"/>
                <w:lang w:eastAsia="ru-RU"/>
              </w:rPr>
              <w:t>ая</w:t>
            </w:r>
            <w:proofErr w:type="spellEnd"/>
            <w:r w:rsidRPr="00503703">
              <w:rPr>
                <w:rStyle w:val="13"/>
                <w:color w:val="000000"/>
                <w:sz w:val="22"/>
                <w:szCs w:val="22"/>
                <w:lang w:eastAsia="ru-RU"/>
              </w:rPr>
              <w:t>) разрешение на строительство</w:t>
            </w:r>
          </w:p>
        </w:tc>
        <w:tc>
          <w:tcPr>
            <w:tcW w:w="2977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Номер разрешения на строительство</w:t>
            </w:r>
          </w:p>
        </w:tc>
        <w:tc>
          <w:tcPr>
            <w:tcW w:w="2233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Дата разрешения на строительство</w:t>
            </w:r>
          </w:p>
        </w:tc>
      </w:tr>
      <w:tr w:rsidR="007D6FFC" w:rsidRPr="0024454B" w:rsidTr="00473EEB">
        <w:tc>
          <w:tcPr>
            <w:tcW w:w="436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233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</w:tbl>
    <w:p w:rsidR="007D6FFC" w:rsidRPr="00463619" w:rsidRDefault="007D6FFC" w:rsidP="007D6FFC">
      <w:pPr>
        <w:jc w:val="both"/>
        <w:rPr>
          <w:iCs/>
          <w:color w:val="000000"/>
          <w:sz w:val="25"/>
          <w:szCs w:val="25"/>
        </w:rPr>
      </w:pPr>
      <w:r w:rsidRPr="0024454B">
        <w:rPr>
          <w:rStyle w:val="7"/>
          <w:color w:val="000000"/>
          <w:sz w:val="25"/>
          <w:szCs w:val="25"/>
        </w:rPr>
        <w:t xml:space="preserve">5. </w:t>
      </w:r>
      <w:r w:rsidRPr="0024454B">
        <w:rPr>
          <w:rStyle w:val="a6"/>
          <w:b w:val="0"/>
          <w:sz w:val="25"/>
          <w:szCs w:val="25"/>
        </w:rPr>
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  <w:r w:rsidRPr="0024454B">
        <w:rPr>
          <w:iCs/>
          <w:color w:val="000000"/>
          <w:sz w:val="25"/>
          <w:szCs w:val="25"/>
        </w:rPr>
        <w:t>(указывается в случае, предусмотренном частью 3.5 статьи 55 Градостроительного кодекса Российской Федерации)</w:t>
      </w:r>
    </w:p>
    <w:p w:rsidR="007D6FFC" w:rsidRPr="00463619" w:rsidRDefault="007D6FFC" w:rsidP="007D6FFC">
      <w:pPr>
        <w:jc w:val="both"/>
        <w:rPr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2911"/>
        <w:gridCol w:w="2202"/>
      </w:tblGrid>
      <w:tr w:rsidR="007D6FFC" w:rsidRPr="0024454B" w:rsidTr="00473EEB">
        <w:tc>
          <w:tcPr>
            <w:tcW w:w="4361" w:type="dxa"/>
          </w:tcPr>
          <w:p w:rsidR="007D6FFC" w:rsidRPr="00503703" w:rsidRDefault="007D6FFC" w:rsidP="00473EEB">
            <w:pPr>
              <w:pStyle w:val="15"/>
              <w:shd w:val="clear" w:color="auto" w:fill="auto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03703">
              <w:rPr>
                <w:rStyle w:val="13"/>
                <w:color w:val="000000"/>
                <w:sz w:val="22"/>
                <w:szCs w:val="22"/>
                <w:lang w:eastAsia="ru-RU"/>
              </w:rPr>
              <w:t>Орган (организация), выдавший (-</w:t>
            </w:r>
            <w:proofErr w:type="spellStart"/>
            <w:r w:rsidRPr="00503703">
              <w:rPr>
                <w:rStyle w:val="13"/>
                <w:color w:val="000000"/>
                <w:sz w:val="22"/>
                <w:szCs w:val="22"/>
                <w:lang w:eastAsia="ru-RU"/>
              </w:rPr>
              <w:t>ая</w:t>
            </w:r>
            <w:proofErr w:type="spellEnd"/>
            <w:r w:rsidRPr="00503703">
              <w:rPr>
                <w:rStyle w:val="13"/>
                <w:color w:val="000000"/>
                <w:sz w:val="22"/>
                <w:szCs w:val="22"/>
                <w:lang w:eastAsia="ru-RU"/>
              </w:rPr>
              <w:t>) разрешение на строительство</w:t>
            </w:r>
          </w:p>
        </w:tc>
        <w:tc>
          <w:tcPr>
            <w:tcW w:w="2977" w:type="dxa"/>
          </w:tcPr>
          <w:p w:rsidR="007D6FFC" w:rsidRPr="00503703" w:rsidRDefault="007D6FFC" w:rsidP="00473EEB">
            <w:pPr>
              <w:pStyle w:val="15"/>
              <w:shd w:val="clear" w:color="auto" w:fill="auto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Номер разрешения на строительство</w:t>
            </w:r>
          </w:p>
        </w:tc>
        <w:tc>
          <w:tcPr>
            <w:tcW w:w="2233" w:type="dxa"/>
          </w:tcPr>
          <w:p w:rsidR="007D6FFC" w:rsidRPr="00503703" w:rsidRDefault="007D6FFC" w:rsidP="00473EEB">
            <w:pPr>
              <w:pStyle w:val="15"/>
              <w:shd w:val="clear" w:color="auto" w:fill="auto"/>
              <w:autoSpaceDE w:val="0"/>
              <w:autoSpaceDN w:val="0"/>
              <w:adjustRightInd w:val="0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Дата разрешения на строительство</w:t>
            </w:r>
          </w:p>
        </w:tc>
      </w:tr>
      <w:tr w:rsidR="007D6FFC" w:rsidRPr="0024454B" w:rsidTr="00473EEB">
        <w:tc>
          <w:tcPr>
            <w:tcW w:w="4361" w:type="dxa"/>
          </w:tcPr>
          <w:p w:rsidR="007D6FFC" w:rsidRPr="00503703" w:rsidRDefault="007D6FFC" w:rsidP="00473EEB">
            <w:pPr>
              <w:pStyle w:val="15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5"/>
                <w:szCs w:val="25"/>
                <w:lang w:eastAsia="ru-RU"/>
              </w:rPr>
            </w:pPr>
          </w:p>
          <w:p w:rsidR="007D6FFC" w:rsidRPr="00503703" w:rsidRDefault="007D6FFC" w:rsidP="00473EEB">
            <w:pPr>
              <w:pStyle w:val="15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7D6FFC" w:rsidRPr="00503703" w:rsidRDefault="007D6FFC" w:rsidP="00473EEB">
            <w:pPr>
              <w:pStyle w:val="15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233" w:type="dxa"/>
          </w:tcPr>
          <w:p w:rsidR="007D6FFC" w:rsidRPr="00503703" w:rsidRDefault="007D6FFC" w:rsidP="00473EEB">
            <w:pPr>
              <w:pStyle w:val="15"/>
              <w:shd w:val="clear" w:color="auto" w:fill="auto"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5"/>
                <w:szCs w:val="25"/>
                <w:lang w:eastAsia="ru-RU"/>
              </w:rPr>
            </w:pPr>
          </w:p>
        </w:tc>
      </w:tr>
    </w:tbl>
    <w:p w:rsidR="007D6FFC" w:rsidRPr="0024454B" w:rsidRDefault="007D6FFC" w:rsidP="007D6FFC">
      <w:pPr>
        <w:pStyle w:val="15"/>
        <w:shd w:val="clear" w:color="auto" w:fill="auto"/>
        <w:spacing w:line="260" w:lineRule="exact"/>
        <w:rPr>
          <w:sz w:val="25"/>
          <w:szCs w:val="25"/>
        </w:rPr>
      </w:pPr>
      <w:r w:rsidRPr="0024454B">
        <w:rPr>
          <w:sz w:val="25"/>
          <w:szCs w:val="25"/>
        </w:rPr>
        <w:t>6. Показатели объекта капитального строительства и сведения о техническом плане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253"/>
        <w:gridCol w:w="2420"/>
        <w:gridCol w:w="2548"/>
      </w:tblGrid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Наименование объекта капитального строительства предусмотренного проектной документацией</w:t>
            </w:r>
          </w:p>
        </w:tc>
        <w:tc>
          <w:tcPr>
            <w:tcW w:w="6412" w:type="dxa"/>
            <w:gridSpan w:val="3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Вид объекта капитального строительства (здание, строение, сооружение)</w:t>
            </w:r>
          </w:p>
        </w:tc>
        <w:tc>
          <w:tcPr>
            <w:tcW w:w="6412" w:type="dxa"/>
            <w:gridSpan w:val="3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Назначение </w:t>
            </w:r>
            <w:proofErr w:type="gramStart"/>
            <w:r w:rsidRPr="00503703">
              <w:rPr>
                <w:sz w:val="22"/>
                <w:szCs w:val="22"/>
                <w:lang w:eastAsia="ru-RU"/>
              </w:rPr>
              <w:t>объекта(</w:t>
            </w:r>
            <w:proofErr w:type="gramEnd"/>
            <w:r w:rsidRPr="00503703">
              <w:rPr>
                <w:sz w:val="22"/>
                <w:szCs w:val="22"/>
                <w:lang w:eastAsia="ru-RU"/>
              </w:rPr>
              <w:t xml:space="preserve">предусмотренных п. 9 ч.5 ст. 8 Федерального закона от  13.07.2015 </w:t>
            </w:r>
          </w:p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№ 218-ФЗ «О государственной регистрации недвижимости»)</w:t>
            </w:r>
          </w:p>
        </w:tc>
        <w:tc>
          <w:tcPr>
            <w:tcW w:w="6412" w:type="dxa"/>
            <w:gridSpan w:val="3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Кадастровый номер </w:t>
            </w:r>
            <w:r w:rsidRPr="00503703">
              <w:rPr>
                <w:sz w:val="22"/>
                <w:szCs w:val="22"/>
                <w:lang w:eastAsia="ru-RU"/>
              </w:rPr>
              <w:lastRenderedPageBreak/>
              <w:t xml:space="preserve">реконструированного объекта капитального строительства </w:t>
            </w:r>
          </w:p>
        </w:tc>
        <w:tc>
          <w:tcPr>
            <w:tcW w:w="6412" w:type="dxa"/>
            <w:gridSpan w:val="3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02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1A48FB">
              <w:rPr>
                <w:sz w:val="22"/>
                <w:szCs w:val="22"/>
                <w:lang w:val="en-US" w:eastAsia="ru-RU"/>
              </w:rPr>
              <w:t>E</w:t>
            </w:r>
            <w:proofErr w:type="spellStart"/>
            <w:r w:rsidRPr="00503703">
              <w:rPr>
                <w:sz w:val="22"/>
                <w:szCs w:val="22"/>
                <w:lang w:eastAsia="ru-RU"/>
              </w:rPr>
              <w:t>диница</w:t>
            </w:r>
            <w:proofErr w:type="spellEnd"/>
            <w:r w:rsidRPr="00503703">
              <w:rPr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По проекту</w:t>
            </w: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Фактически</w:t>
            </w: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Площадь застройки (указывается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эксплуатацию)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proofErr w:type="spellStart"/>
            <w:r w:rsidRPr="00503703">
              <w:rPr>
                <w:sz w:val="25"/>
                <w:szCs w:val="25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Площадь застройки части объекта капитального строительства  (указывается площадь застройки этапа, вводимого в эксплуатацию)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proofErr w:type="spellStart"/>
            <w:r w:rsidRPr="00503703">
              <w:rPr>
                <w:sz w:val="25"/>
                <w:szCs w:val="25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Площадь  (указывается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эксплуатацию)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proofErr w:type="spellStart"/>
            <w:r w:rsidRPr="00503703">
              <w:rPr>
                <w:sz w:val="25"/>
                <w:szCs w:val="25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Площадь части объекта капитального строительства (указывается площадь этапа, вводимого в эксплуатацию)</w:t>
            </w:r>
          </w:p>
        </w:tc>
        <w:tc>
          <w:tcPr>
            <w:tcW w:w="1202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Площадь нежилых помещений </w:t>
            </w:r>
          </w:p>
        </w:tc>
        <w:tc>
          <w:tcPr>
            <w:tcW w:w="1202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proofErr w:type="spellStart"/>
            <w:r w:rsidRPr="00503703">
              <w:rPr>
                <w:sz w:val="25"/>
                <w:szCs w:val="25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Общая площадь жилых помещений (с учетом балконов, лоджий, веранд и террас) 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proofErr w:type="spellStart"/>
            <w:r w:rsidRPr="00503703">
              <w:rPr>
                <w:sz w:val="25"/>
                <w:szCs w:val="25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Общая площадь жилых помещений (за исключением балконов, лоджий, веранд и террас) 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proofErr w:type="spellStart"/>
            <w:r w:rsidRPr="00503703">
              <w:rPr>
                <w:sz w:val="25"/>
                <w:szCs w:val="25"/>
                <w:lang w:eastAsia="ru-RU"/>
              </w:rPr>
              <w:t>кв.м</w:t>
            </w:r>
            <w:proofErr w:type="spellEnd"/>
            <w:r w:rsidRPr="00503703">
              <w:rPr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Количество помещений 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Количество  нежилых помещений 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Количество жилых помещений 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в том числе квартир 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Количество </w:t>
            </w:r>
            <w:proofErr w:type="spellStart"/>
            <w:r w:rsidRPr="00503703">
              <w:rPr>
                <w:sz w:val="22"/>
                <w:szCs w:val="22"/>
                <w:lang w:eastAsia="ru-RU"/>
              </w:rPr>
              <w:t>машино</w:t>
            </w:r>
            <w:proofErr w:type="spellEnd"/>
            <w:r w:rsidRPr="00503703">
              <w:rPr>
                <w:sz w:val="22"/>
                <w:szCs w:val="22"/>
                <w:lang w:eastAsia="ru-RU"/>
              </w:rPr>
              <w:t xml:space="preserve">-мест 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Количество этажей: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в том числе, количество подземных этажей: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Вместимость (человек)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1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Высота </w:t>
            </w:r>
          </w:p>
        </w:tc>
        <w:tc>
          <w:tcPr>
            <w:tcW w:w="1202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4361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lastRenderedPageBreak/>
              <w:t>Класс энергетической эффективности (при наличии) (указывается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обязательным)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4361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Сети и системы инженерно-технического обеспечения</w:t>
            </w:r>
          </w:p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10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4361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Материалы фундаментов</w:t>
            </w:r>
          </w:p>
        </w:tc>
        <w:tc>
          <w:tcPr>
            <w:tcW w:w="5210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4361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Материалы стен</w:t>
            </w:r>
          </w:p>
        </w:tc>
        <w:tc>
          <w:tcPr>
            <w:tcW w:w="5210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4361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Материалы перекрытий</w:t>
            </w:r>
          </w:p>
        </w:tc>
        <w:tc>
          <w:tcPr>
            <w:tcW w:w="5210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4361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Материалы кровли</w:t>
            </w:r>
          </w:p>
        </w:tc>
        <w:tc>
          <w:tcPr>
            <w:tcW w:w="5210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4361" w:type="dxa"/>
            <w:gridSpan w:val="2"/>
          </w:tcPr>
          <w:p w:rsidR="007D6FFC" w:rsidRPr="001A48FB" w:rsidRDefault="007D6FFC" w:rsidP="00473EEB">
            <w:pPr>
              <w:pStyle w:val="ConsPlusNormal"/>
            </w:pPr>
            <w:r w:rsidRPr="001A48FB">
      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объекта)</w:t>
            </w:r>
          </w:p>
        </w:tc>
        <w:tc>
          <w:tcPr>
            <w:tcW w:w="5210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4361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Дата подготовки технического плана:</w:t>
            </w:r>
          </w:p>
        </w:tc>
        <w:tc>
          <w:tcPr>
            <w:tcW w:w="5210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4361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5210" w:type="dxa"/>
            <w:gridSpan w:val="2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</w:tbl>
    <w:p w:rsidR="007D6FFC" w:rsidRPr="0024454B" w:rsidRDefault="007D6FFC" w:rsidP="007D6FFC">
      <w:pPr>
        <w:pStyle w:val="15"/>
        <w:shd w:val="clear" w:color="auto" w:fill="auto"/>
        <w:spacing w:line="260" w:lineRule="exact"/>
        <w:rPr>
          <w:sz w:val="25"/>
          <w:szCs w:val="25"/>
        </w:rPr>
      </w:pPr>
      <w:r w:rsidRPr="0024454B">
        <w:rPr>
          <w:sz w:val="25"/>
          <w:szCs w:val="25"/>
        </w:rPr>
        <w:t>7. Фактические показатели линейного объекта и сведения о техническом плане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394"/>
        <w:gridCol w:w="2405"/>
        <w:gridCol w:w="2541"/>
      </w:tblGrid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Наименование линейного объекта, предусмотренного проектной документацией </w:t>
            </w:r>
          </w:p>
        </w:tc>
        <w:tc>
          <w:tcPr>
            <w:tcW w:w="6486" w:type="dxa"/>
            <w:gridSpan w:val="3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Кадастровый номер реконструированного линейного объекта</w:t>
            </w:r>
          </w:p>
        </w:tc>
        <w:tc>
          <w:tcPr>
            <w:tcW w:w="6486" w:type="dxa"/>
            <w:gridSpan w:val="3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r w:rsidRPr="0024454B">
              <w:rPr>
                <w:sz w:val="25"/>
                <w:szCs w:val="25"/>
                <w:lang w:val="en-US" w:eastAsia="ru-RU"/>
              </w:rPr>
              <w:t>E</w:t>
            </w:r>
            <w:proofErr w:type="spellStart"/>
            <w:r w:rsidRPr="00503703">
              <w:rPr>
                <w:sz w:val="25"/>
                <w:szCs w:val="25"/>
                <w:lang w:eastAsia="ru-RU"/>
              </w:rPr>
              <w:t>диница</w:t>
            </w:r>
            <w:proofErr w:type="spellEnd"/>
            <w:r w:rsidRPr="00503703">
              <w:rPr>
                <w:sz w:val="25"/>
                <w:szCs w:val="25"/>
                <w:lang w:eastAsia="ru-RU"/>
              </w:rPr>
              <w:t xml:space="preserve"> измерения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r w:rsidRPr="00503703">
              <w:rPr>
                <w:sz w:val="25"/>
                <w:szCs w:val="25"/>
                <w:lang w:eastAsia="ru-RU"/>
              </w:rPr>
              <w:t>По проекту</w:t>
            </w: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r w:rsidRPr="00503703">
              <w:rPr>
                <w:sz w:val="25"/>
                <w:szCs w:val="25"/>
                <w:lang w:eastAsia="ru-RU"/>
              </w:rPr>
              <w:t>Фактически</w:t>
            </w:r>
          </w:p>
        </w:tc>
      </w:tr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 xml:space="preserve">Протяженность (указывается протяженность линейного объекта, соответствующая всем ранее введенным в </w:t>
            </w:r>
            <w:r w:rsidRPr="00503703">
              <w:rPr>
                <w:sz w:val="22"/>
                <w:szCs w:val="22"/>
                <w:lang w:eastAsia="ru-RU"/>
              </w:rPr>
              <w:lastRenderedPageBreak/>
              <w:t>эксплуатацию этапам такого линейного объекта и этапа, вводимого в эксплуатацию, а также указывается протяженность всех ранее введенных и вводимых в эксплуатацию участков или частей линейного объекта).</w:t>
            </w:r>
          </w:p>
        </w:tc>
        <w:tc>
          <w:tcPr>
            <w:tcW w:w="1276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r w:rsidRPr="00503703">
              <w:rPr>
                <w:sz w:val="25"/>
                <w:szCs w:val="25"/>
                <w:lang w:eastAsia="ru-RU"/>
              </w:rPr>
              <w:lastRenderedPageBreak/>
              <w:t>м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lastRenderedPageBreak/>
              <w:t>Протяженность участка или части линейного объекта (указывается протяженность этапа, вводимого в эксплуатацию, либо указывается протяженность соответствующего участка или части линейного объекта)</w:t>
            </w:r>
          </w:p>
        </w:tc>
        <w:tc>
          <w:tcPr>
            <w:tcW w:w="1276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  <w:r w:rsidRPr="00503703">
              <w:rPr>
                <w:sz w:val="25"/>
                <w:szCs w:val="25"/>
                <w:lang w:eastAsia="ru-RU"/>
              </w:rPr>
              <w:t>м</w:t>
            </w: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Категория (класс)</w:t>
            </w:r>
          </w:p>
        </w:tc>
        <w:tc>
          <w:tcPr>
            <w:tcW w:w="6486" w:type="dxa"/>
            <w:gridSpan w:val="3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76" w:type="dxa"/>
            <w:vAlign w:val="center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</w:t>
            </w:r>
          </w:p>
        </w:tc>
        <w:tc>
          <w:tcPr>
            <w:tcW w:w="1276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Иные показатели (при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объекта)</w:t>
            </w:r>
          </w:p>
        </w:tc>
        <w:tc>
          <w:tcPr>
            <w:tcW w:w="1276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Дата подготовки технического плана</w:t>
            </w:r>
          </w:p>
        </w:tc>
        <w:tc>
          <w:tcPr>
            <w:tcW w:w="1276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  <w:tr w:rsidR="007D6FFC" w:rsidRPr="0024454B" w:rsidTr="00473EEB">
        <w:tc>
          <w:tcPr>
            <w:tcW w:w="3085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503703">
              <w:rPr>
                <w:sz w:val="22"/>
                <w:szCs w:val="22"/>
                <w:lang w:eastAsia="ru-RU"/>
              </w:rPr>
              <w:t>Страховой номер индивидуального лицевого счета кадастрового инженера, подготовившего технический план</w:t>
            </w:r>
          </w:p>
        </w:tc>
        <w:tc>
          <w:tcPr>
            <w:tcW w:w="1276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  <w:tc>
          <w:tcPr>
            <w:tcW w:w="2659" w:type="dxa"/>
          </w:tcPr>
          <w:p w:rsidR="007D6FFC" w:rsidRPr="00503703" w:rsidRDefault="007D6FFC" w:rsidP="00473EEB">
            <w:pPr>
              <w:pStyle w:val="15"/>
              <w:shd w:val="clear" w:color="auto" w:fill="auto"/>
              <w:spacing w:line="260" w:lineRule="exact"/>
              <w:rPr>
                <w:sz w:val="25"/>
                <w:szCs w:val="25"/>
                <w:lang w:eastAsia="ru-RU"/>
              </w:rPr>
            </w:pPr>
          </w:p>
        </w:tc>
      </w:tr>
    </w:tbl>
    <w:p w:rsidR="007D6FFC" w:rsidRPr="0024454B" w:rsidRDefault="007D6FFC" w:rsidP="007D6FFC">
      <w:pPr>
        <w:pStyle w:val="a4"/>
        <w:tabs>
          <w:tab w:val="left" w:leader="underscore" w:pos="1865"/>
          <w:tab w:val="left" w:leader="underscore" w:pos="6626"/>
        </w:tabs>
        <w:spacing w:after="0"/>
        <w:jc w:val="both"/>
        <w:rPr>
          <w:rStyle w:val="13"/>
          <w:color w:val="000000"/>
          <w:sz w:val="25"/>
          <w:szCs w:val="25"/>
        </w:rPr>
      </w:pPr>
      <w:r w:rsidRPr="0024454B">
        <w:rPr>
          <w:sz w:val="25"/>
          <w:szCs w:val="25"/>
        </w:rPr>
        <w:t>8. В соответствии с ч. 3.9 ст. 55</w:t>
      </w:r>
      <w:r w:rsidRPr="0024454B">
        <w:rPr>
          <w:rStyle w:val="13"/>
          <w:color w:val="000000"/>
          <w:sz w:val="25"/>
          <w:szCs w:val="25"/>
        </w:rPr>
        <w:t xml:space="preserve"> Градостроительного кодекса Российской Федерации</w:t>
      </w:r>
    </w:p>
    <w:p w:rsidR="007D6FFC" w:rsidRPr="0024454B" w:rsidRDefault="007D6FFC" w:rsidP="007D6FFC">
      <w:pPr>
        <w:autoSpaceDE w:val="0"/>
        <w:autoSpaceDN w:val="0"/>
        <w:adjustRightInd w:val="0"/>
        <w:jc w:val="both"/>
        <w:rPr>
          <w:rStyle w:val="13"/>
          <w:rFonts w:ascii="Arial" w:eastAsia="Calibri" w:hAnsi="Arial" w:cs="Arial"/>
          <w:sz w:val="25"/>
          <w:szCs w:val="25"/>
          <w:lang w:eastAsia="en-US"/>
        </w:rPr>
      </w:pPr>
      <w:r w:rsidRPr="0024454B">
        <w:rPr>
          <w:rStyle w:val="13"/>
          <w:color w:val="000000"/>
          <w:sz w:val="25"/>
          <w:szCs w:val="25"/>
        </w:rPr>
        <w:t xml:space="preserve">(Заполняется при привлечении застройщиком </w:t>
      </w:r>
      <w:r w:rsidRPr="0024454B">
        <w:rPr>
          <w:rFonts w:eastAsia="Calibri"/>
          <w:sz w:val="25"/>
          <w:szCs w:val="25"/>
          <w:lang w:eastAsia="en-US"/>
        </w:rPr>
        <w:t xml:space="preserve">денежных средств </w:t>
      </w:r>
      <w:r w:rsidRPr="0024454B">
        <w:rPr>
          <w:rStyle w:val="13"/>
          <w:color w:val="000000"/>
          <w:sz w:val="25"/>
          <w:szCs w:val="25"/>
        </w:rPr>
        <w:t>иных лиц и (или) участников долевого строительства)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5"/>
        <w:gridCol w:w="1620"/>
      </w:tblGrid>
      <w:tr w:rsidR="007D6FFC" w:rsidRPr="0024454B" w:rsidTr="00473EEB">
        <w:tc>
          <w:tcPr>
            <w:tcW w:w="7905" w:type="dxa"/>
          </w:tcPr>
          <w:p w:rsidR="007D6FFC" w:rsidRPr="001A48FB" w:rsidRDefault="007D6FFC" w:rsidP="00473E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48FB">
              <w:rPr>
                <w:sz w:val="22"/>
                <w:szCs w:val="22"/>
              </w:rPr>
              <w:t xml:space="preserve">Строительство, реконструкция многоквартирного дома или иного объекта недвижимости осуществлялись с привлечением денежных средств участников долевого строительства в соответствии с Федеральным </w:t>
            </w:r>
            <w:hyperlink r:id="rId5" w:history="1">
              <w:r w:rsidRPr="001A48FB">
                <w:rPr>
                  <w:sz w:val="22"/>
                  <w:szCs w:val="22"/>
                </w:rPr>
                <w:t>законом</w:t>
              </w:r>
            </w:hyperlink>
            <w:r w:rsidRPr="001A48FB">
              <w:rPr>
                <w:sz w:val="22"/>
                <w:szCs w:val="22"/>
              </w:rPr>
              <w:t xml:space="preserve"> от 30 декабря </w:t>
            </w:r>
            <w:r w:rsidRPr="001A48FB">
              <w:rPr>
                <w:sz w:val="22"/>
                <w:szCs w:val="22"/>
              </w:rPr>
              <w:lastRenderedPageBreak/>
              <w:t>2004 года  № 214-ФЗ, многоквартирного дома, построенного, реконструированного жилищно-строительным кооперативом</w:t>
            </w:r>
          </w:p>
        </w:tc>
        <w:tc>
          <w:tcPr>
            <w:tcW w:w="1666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jc w:val="center"/>
              <w:rPr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7905" w:type="dxa"/>
          </w:tcPr>
          <w:p w:rsidR="007D6FFC" w:rsidRPr="001A48FB" w:rsidRDefault="007D6FFC" w:rsidP="00473E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48FB">
              <w:rPr>
                <w:sz w:val="22"/>
                <w:szCs w:val="22"/>
              </w:rPr>
              <w:lastRenderedPageBreak/>
              <w:t xml:space="preserve">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 w:rsidRPr="001A48FB">
              <w:rPr>
                <w:sz w:val="22"/>
                <w:szCs w:val="22"/>
              </w:rPr>
              <w:t>машино</w:t>
            </w:r>
            <w:proofErr w:type="spellEnd"/>
            <w:r w:rsidRPr="001A48FB">
              <w:rPr>
                <w:sz w:val="22"/>
                <w:szCs w:val="22"/>
              </w:rPr>
              <w:t xml:space="preserve">-места  между застройщиком и иным лицом (иными) лицами, указанными с </w:t>
            </w:r>
            <w:hyperlink r:id="rId6" w:history="1">
              <w:r w:rsidRPr="001A48FB">
                <w:rPr>
                  <w:color w:val="0000FF"/>
                  <w:sz w:val="22"/>
                  <w:szCs w:val="22"/>
                </w:rPr>
                <w:t>ч.</w:t>
              </w:r>
            </w:hyperlink>
            <w:r w:rsidRPr="001A48FB">
              <w:rPr>
                <w:sz w:val="22"/>
                <w:szCs w:val="22"/>
              </w:rPr>
              <w:t xml:space="preserve"> 3.6  ст. 55 </w:t>
            </w:r>
            <w:r w:rsidRPr="001A48FB">
              <w:rPr>
                <w:rStyle w:val="13"/>
                <w:color w:val="000000"/>
                <w:sz w:val="22"/>
                <w:szCs w:val="22"/>
              </w:rPr>
              <w:t>Градостроительного кодекса Российской Федерации</w:t>
            </w:r>
            <w:r w:rsidRPr="001A48FB">
              <w:rPr>
                <w:sz w:val="22"/>
                <w:szCs w:val="22"/>
              </w:rPr>
              <w:t xml:space="preserve"> не достигнутого</w:t>
            </w:r>
          </w:p>
        </w:tc>
        <w:tc>
          <w:tcPr>
            <w:tcW w:w="1666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jc w:val="center"/>
              <w:rPr>
                <w:sz w:val="25"/>
                <w:szCs w:val="25"/>
              </w:rPr>
            </w:pPr>
          </w:p>
        </w:tc>
      </w:tr>
    </w:tbl>
    <w:p w:rsidR="007D6FFC" w:rsidRPr="0024454B" w:rsidRDefault="007D6FFC" w:rsidP="007D6FFC">
      <w:pPr>
        <w:pStyle w:val="a4"/>
        <w:tabs>
          <w:tab w:val="left" w:leader="underscore" w:pos="1865"/>
          <w:tab w:val="left" w:leader="underscore" w:pos="6626"/>
        </w:tabs>
        <w:spacing w:after="0"/>
        <w:jc w:val="both"/>
        <w:rPr>
          <w:sz w:val="25"/>
          <w:szCs w:val="25"/>
        </w:rPr>
      </w:pPr>
      <w:r w:rsidRPr="0024454B">
        <w:rPr>
          <w:rStyle w:val="13"/>
          <w:color w:val="000000"/>
          <w:sz w:val="25"/>
          <w:szCs w:val="25"/>
        </w:rPr>
        <w:t>9.</w:t>
      </w:r>
      <w:r w:rsidRPr="0024454B">
        <w:rPr>
          <w:sz w:val="25"/>
          <w:szCs w:val="25"/>
        </w:rPr>
        <w:t xml:space="preserve"> Согласие на осуществлении государственной регистрации права </w:t>
      </w:r>
    </w:p>
    <w:p w:rsidR="007D6FFC" w:rsidRPr="0024454B" w:rsidRDefault="007D6FFC" w:rsidP="007D6FFC">
      <w:pPr>
        <w:pStyle w:val="a4"/>
        <w:tabs>
          <w:tab w:val="left" w:leader="underscore" w:pos="1865"/>
          <w:tab w:val="left" w:leader="underscore" w:pos="6626"/>
        </w:tabs>
        <w:spacing w:after="0"/>
        <w:jc w:val="both"/>
        <w:rPr>
          <w:color w:val="000000"/>
          <w:sz w:val="25"/>
          <w:szCs w:val="25"/>
        </w:rPr>
      </w:pPr>
      <w:r w:rsidRPr="0024454B">
        <w:rPr>
          <w:rStyle w:val="13"/>
          <w:color w:val="000000"/>
          <w:sz w:val="25"/>
          <w:szCs w:val="25"/>
        </w:rPr>
        <w:t>(Таблица графы 9 не заполняется, при заполнении таблицы графы № 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1623"/>
      </w:tblGrid>
      <w:tr w:rsidR="007D6FFC" w:rsidRPr="0024454B" w:rsidTr="00473EEB">
        <w:tc>
          <w:tcPr>
            <w:tcW w:w="7905" w:type="dxa"/>
          </w:tcPr>
          <w:p w:rsidR="007D6FFC" w:rsidRPr="001A48F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jc w:val="both"/>
              <w:rPr>
                <w:sz w:val="22"/>
                <w:szCs w:val="22"/>
              </w:rPr>
            </w:pPr>
            <w:r w:rsidRPr="001A48FB">
              <w:rPr>
                <w:rStyle w:val="13"/>
                <w:color w:val="000000"/>
                <w:sz w:val="22"/>
                <w:szCs w:val="22"/>
              </w:rPr>
              <w:t xml:space="preserve">Выражаю </w:t>
            </w:r>
            <w:r w:rsidRPr="001A48FB">
              <w:rPr>
                <w:sz w:val="22"/>
                <w:szCs w:val="22"/>
              </w:rPr>
              <w:t>согласие застройщика, случае, если строительство, реконструкция здания, сооружения осуществлялись застройщиком без привлечения средств иных лиц (ДА/НЕТ)</w:t>
            </w:r>
          </w:p>
        </w:tc>
        <w:tc>
          <w:tcPr>
            <w:tcW w:w="1666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jc w:val="both"/>
              <w:rPr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7905" w:type="dxa"/>
          </w:tcPr>
          <w:p w:rsidR="007D6FFC" w:rsidRPr="001A48FB" w:rsidRDefault="007D6FFC" w:rsidP="00473E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48FB">
              <w:rPr>
                <w:sz w:val="22"/>
                <w:szCs w:val="22"/>
              </w:rPr>
              <w:t>В случае, если строительство, реконструкция здания, сооружения осуществлялись с привлечением средств иных лиц (ДА/НЕТ)</w:t>
            </w:r>
          </w:p>
        </w:tc>
        <w:tc>
          <w:tcPr>
            <w:tcW w:w="1666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jc w:val="both"/>
              <w:rPr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7905" w:type="dxa"/>
          </w:tcPr>
          <w:p w:rsidR="007D6FFC" w:rsidRPr="001A48F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jc w:val="both"/>
              <w:rPr>
                <w:sz w:val="22"/>
                <w:szCs w:val="22"/>
              </w:rPr>
            </w:pPr>
            <w:r w:rsidRPr="001A48FB">
              <w:rPr>
                <w:sz w:val="22"/>
                <w:szCs w:val="22"/>
                <w:lang w:val="en-US"/>
              </w:rPr>
              <w:t>C</w:t>
            </w:r>
            <w:r w:rsidRPr="001A48FB">
              <w:rPr>
                <w:sz w:val="22"/>
                <w:szCs w:val="22"/>
              </w:rPr>
              <w:t>ведения об уплате государственной пошлины за осуществление государственной регистрации прав (указать дату и номер платежного документа).</w:t>
            </w:r>
          </w:p>
        </w:tc>
        <w:tc>
          <w:tcPr>
            <w:tcW w:w="1666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jc w:val="both"/>
              <w:rPr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7905" w:type="dxa"/>
          </w:tcPr>
          <w:p w:rsidR="007D6FFC" w:rsidRPr="001A48F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jc w:val="both"/>
              <w:rPr>
                <w:sz w:val="22"/>
                <w:szCs w:val="22"/>
              </w:rPr>
            </w:pPr>
            <w:r w:rsidRPr="001A48FB">
              <w:rPr>
                <w:sz w:val="22"/>
                <w:szCs w:val="22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      </w:r>
          </w:p>
        </w:tc>
        <w:tc>
          <w:tcPr>
            <w:tcW w:w="1666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jc w:val="both"/>
              <w:rPr>
                <w:sz w:val="25"/>
                <w:szCs w:val="25"/>
              </w:rPr>
            </w:pPr>
          </w:p>
        </w:tc>
      </w:tr>
    </w:tbl>
    <w:p w:rsidR="007D6FFC" w:rsidRPr="0024454B" w:rsidRDefault="007D6FFC" w:rsidP="007D6FFC">
      <w:pPr>
        <w:pStyle w:val="a4"/>
        <w:tabs>
          <w:tab w:val="left" w:leader="underscore" w:pos="1865"/>
          <w:tab w:val="left" w:leader="underscore" w:pos="6626"/>
        </w:tabs>
        <w:spacing w:after="0" w:line="276" w:lineRule="auto"/>
        <w:jc w:val="both"/>
        <w:rPr>
          <w:rStyle w:val="13"/>
          <w:color w:val="000000"/>
          <w:sz w:val="25"/>
          <w:szCs w:val="25"/>
        </w:rPr>
      </w:pPr>
    </w:p>
    <w:p w:rsidR="007D6FFC" w:rsidRPr="0024454B" w:rsidRDefault="007D6FFC" w:rsidP="007D6FFC">
      <w:pPr>
        <w:pStyle w:val="a4"/>
        <w:tabs>
          <w:tab w:val="left" w:leader="underscore" w:pos="1865"/>
          <w:tab w:val="left" w:leader="underscore" w:pos="6626"/>
        </w:tabs>
        <w:spacing w:after="0" w:line="276" w:lineRule="auto"/>
        <w:jc w:val="both"/>
        <w:rPr>
          <w:rStyle w:val="13"/>
          <w:color w:val="000000"/>
          <w:sz w:val="25"/>
          <w:szCs w:val="25"/>
        </w:rPr>
      </w:pPr>
      <w:r w:rsidRPr="0024454B">
        <w:rPr>
          <w:rStyle w:val="13"/>
          <w:color w:val="000000"/>
          <w:sz w:val="25"/>
          <w:szCs w:val="25"/>
        </w:rPr>
        <w:t>К заявлению приложены документы для получения разрешения на ввод объекта в эксплуатацию согласно ст. 55 Градостроительного Кодекса Российской Федерации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456"/>
        <w:gridCol w:w="3714"/>
        <w:gridCol w:w="1233"/>
      </w:tblGrid>
      <w:tr w:rsidR="007D6FFC" w:rsidRPr="0024454B" w:rsidTr="00473EEB">
        <w:tc>
          <w:tcPr>
            <w:tcW w:w="899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jc w:val="center"/>
              <w:rPr>
                <w:rStyle w:val="13"/>
                <w:color w:val="000000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Наименование документа</w:t>
            </w:r>
          </w:p>
        </w:tc>
        <w:tc>
          <w:tcPr>
            <w:tcW w:w="3827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№ и дата регистрации документа</w:t>
            </w:r>
          </w:p>
        </w:tc>
        <w:tc>
          <w:tcPr>
            <w:tcW w:w="1241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  <w:r w:rsidRPr="0024454B">
              <w:rPr>
                <w:rStyle w:val="13"/>
                <w:color w:val="000000"/>
                <w:sz w:val="25"/>
                <w:szCs w:val="25"/>
              </w:rPr>
              <w:t>Кол-во страниц</w:t>
            </w:r>
          </w:p>
        </w:tc>
      </w:tr>
      <w:tr w:rsidR="007D6FFC" w:rsidRPr="0024454B" w:rsidTr="00473EEB">
        <w:tc>
          <w:tcPr>
            <w:tcW w:w="899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3827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1241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899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3827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1241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899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3827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1241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</w:tr>
      <w:tr w:rsidR="007D6FFC" w:rsidRPr="0024454B" w:rsidTr="00473EEB">
        <w:tc>
          <w:tcPr>
            <w:tcW w:w="899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3827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  <w:tc>
          <w:tcPr>
            <w:tcW w:w="1241" w:type="dxa"/>
          </w:tcPr>
          <w:p w:rsidR="007D6FFC" w:rsidRPr="0024454B" w:rsidRDefault="007D6FFC" w:rsidP="00473EEB">
            <w:pPr>
              <w:pStyle w:val="a4"/>
              <w:tabs>
                <w:tab w:val="left" w:leader="underscore" w:pos="1865"/>
                <w:tab w:val="left" w:leader="underscore" w:pos="6626"/>
              </w:tabs>
              <w:spacing w:after="0"/>
              <w:rPr>
                <w:rStyle w:val="13"/>
                <w:color w:val="000000"/>
                <w:sz w:val="25"/>
                <w:szCs w:val="25"/>
              </w:rPr>
            </w:pPr>
          </w:p>
        </w:tc>
      </w:tr>
    </w:tbl>
    <w:p w:rsidR="007D6FFC" w:rsidRPr="0024454B" w:rsidRDefault="007D6FFC" w:rsidP="007D6FFC">
      <w:pPr>
        <w:pStyle w:val="a4"/>
        <w:tabs>
          <w:tab w:val="left" w:leader="underscore" w:pos="1865"/>
          <w:tab w:val="left" w:leader="underscore" w:pos="6626"/>
        </w:tabs>
        <w:spacing w:after="0"/>
        <w:rPr>
          <w:rStyle w:val="13"/>
          <w:color w:val="000000"/>
          <w:sz w:val="25"/>
          <w:szCs w:val="25"/>
        </w:rPr>
      </w:pPr>
    </w:p>
    <w:p w:rsidR="007D6FFC" w:rsidRPr="0024454B" w:rsidRDefault="007D6FFC" w:rsidP="007D6FFC">
      <w:pPr>
        <w:pStyle w:val="10"/>
        <w:numPr>
          <w:ilvl w:val="0"/>
          <w:numId w:val="0"/>
        </w:numPr>
        <w:tabs>
          <w:tab w:val="left" w:pos="9355"/>
        </w:tabs>
        <w:ind w:left="709" w:right="-1" w:hanging="709"/>
        <w:rPr>
          <w:rStyle w:val="13"/>
          <w:color w:val="000000"/>
          <w:sz w:val="25"/>
          <w:szCs w:val="25"/>
          <w:lang w:val="ru-RU"/>
        </w:rPr>
      </w:pPr>
      <w:r w:rsidRPr="0024454B">
        <w:rPr>
          <w:rStyle w:val="13"/>
          <w:color w:val="000000"/>
          <w:sz w:val="25"/>
          <w:szCs w:val="25"/>
        </w:rPr>
        <w:t xml:space="preserve">Заявитель: </w:t>
      </w:r>
      <w:r w:rsidRPr="0024454B">
        <w:rPr>
          <w:rStyle w:val="13"/>
          <w:color w:val="000000"/>
          <w:sz w:val="25"/>
          <w:szCs w:val="25"/>
          <w:lang w:val="ru-RU"/>
        </w:rPr>
        <w:t>Фамилия, Имя, Отчество (при наличии)_____</w:t>
      </w:r>
      <w:r>
        <w:rPr>
          <w:rStyle w:val="13"/>
          <w:color w:val="000000"/>
          <w:sz w:val="25"/>
          <w:szCs w:val="25"/>
          <w:lang w:val="ru-RU"/>
        </w:rPr>
        <w:t>__________________________</w:t>
      </w:r>
    </w:p>
    <w:p w:rsidR="007D6FFC" w:rsidRPr="0024454B" w:rsidRDefault="007D6FFC" w:rsidP="007D6FFC">
      <w:pPr>
        <w:pStyle w:val="10"/>
        <w:numPr>
          <w:ilvl w:val="0"/>
          <w:numId w:val="0"/>
        </w:numPr>
        <w:tabs>
          <w:tab w:val="left" w:pos="9498"/>
        </w:tabs>
        <w:ind w:left="709" w:right="-143" w:hanging="709"/>
        <w:rPr>
          <w:rStyle w:val="13"/>
          <w:color w:val="000000"/>
          <w:sz w:val="25"/>
          <w:szCs w:val="25"/>
          <w:lang w:val="ru-RU"/>
        </w:rPr>
      </w:pPr>
      <w:r w:rsidRPr="0024454B">
        <w:rPr>
          <w:rStyle w:val="13"/>
          <w:color w:val="000000"/>
          <w:sz w:val="25"/>
          <w:szCs w:val="25"/>
          <w:lang w:val="ru-RU"/>
        </w:rPr>
        <w:t>_________________________________________________</w:t>
      </w:r>
      <w:r>
        <w:rPr>
          <w:rStyle w:val="13"/>
          <w:color w:val="000000"/>
          <w:sz w:val="25"/>
          <w:szCs w:val="25"/>
          <w:lang w:val="ru-RU"/>
        </w:rPr>
        <w:t>__________________________</w:t>
      </w:r>
    </w:p>
    <w:p w:rsidR="007D6FFC" w:rsidRPr="0024454B" w:rsidRDefault="007D6FFC" w:rsidP="007D6FFC">
      <w:pPr>
        <w:pStyle w:val="a4"/>
        <w:spacing w:after="0"/>
        <w:ind w:right="-1"/>
        <w:rPr>
          <w:rStyle w:val="13"/>
          <w:color w:val="000000"/>
          <w:sz w:val="25"/>
          <w:szCs w:val="25"/>
        </w:rPr>
      </w:pPr>
      <w:r w:rsidRPr="0024454B">
        <w:rPr>
          <w:rStyle w:val="13"/>
          <w:color w:val="000000"/>
          <w:sz w:val="25"/>
          <w:szCs w:val="25"/>
        </w:rPr>
        <w:t xml:space="preserve">Номер телефона и адрес электронной почты для связи: </w:t>
      </w:r>
      <w:r>
        <w:rPr>
          <w:rStyle w:val="13"/>
          <w:color w:val="000000"/>
          <w:sz w:val="25"/>
          <w:szCs w:val="25"/>
        </w:rPr>
        <w:t>___________________________</w:t>
      </w:r>
    </w:p>
    <w:p w:rsidR="007D6FFC" w:rsidRPr="0024454B" w:rsidRDefault="007D6FFC" w:rsidP="007D6FFC">
      <w:pPr>
        <w:pStyle w:val="a4"/>
        <w:spacing w:after="0"/>
        <w:ind w:right="-1"/>
        <w:rPr>
          <w:rStyle w:val="13"/>
          <w:color w:val="000000"/>
          <w:sz w:val="25"/>
          <w:szCs w:val="25"/>
        </w:rPr>
      </w:pPr>
      <w:r w:rsidRPr="0024454B">
        <w:rPr>
          <w:rStyle w:val="13"/>
          <w:color w:val="000000"/>
          <w:sz w:val="25"/>
          <w:szCs w:val="25"/>
        </w:rPr>
        <w:t xml:space="preserve">Результат предоставления услуги прошу направить (нужное подчеркнуть): </w:t>
      </w:r>
    </w:p>
    <w:p w:rsidR="007D6FFC" w:rsidRPr="0024454B" w:rsidRDefault="007D6FFC" w:rsidP="007D6FFC">
      <w:pPr>
        <w:pStyle w:val="10"/>
        <w:numPr>
          <w:ilvl w:val="0"/>
          <w:numId w:val="0"/>
        </w:numPr>
        <w:tabs>
          <w:tab w:val="left" w:pos="9355"/>
        </w:tabs>
        <w:ind w:right="-1"/>
        <w:rPr>
          <w:rStyle w:val="13"/>
          <w:color w:val="000000"/>
          <w:sz w:val="25"/>
          <w:szCs w:val="25"/>
          <w:lang w:val="ru-RU"/>
        </w:rPr>
      </w:pPr>
      <w:r w:rsidRPr="0024454B">
        <w:rPr>
          <w:rStyle w:val="13"/>
          <w:color w:val="000000"/>
          <w:sz w:val="25"/>
          <w:szCs w:val="25"/>
          <w:lang w:val="ru-RU"/>
        </w:rPr>
        <w:t>- в</w:t>
      </w:r>
      <w:r w:rsidRPr="0024454B">
        <w:rPr>
          <w:rStyle w:val="13"/>
          <w:color w:val="000000"/>
          <w:sz w:val="25"/>
          <w:szCs w:val="25"/>
        </w:rPr>
        <w:t xml:space="preserve"> форме электронного документа в личный кабинет</w:t>
      </w:r>
      <w:r w:rsidRPr="0024454B">
        <w:rPr>
          <w:rStyle w:val="13"/>
          <w:color w:val="000000"/>
          <w:sz w:val="25"/>
          <w:szCs w:val="25"/>
          <w:lang w:val="ru-RU"/>
        </w:rPr>
        <w:t xml:space="preserve"> </w:t>
      </w:r>
      <w:r w:rsidRPr="006E5E64">
        <w:rPr>
          <w:rStyle w:val="13"/>
          <w:sz w:val="25"/>
          <w:szCs w:val="25"/>
        </w:rPr>
        <w:t>Едино</w:t>
      </w:r>
      <w:r w:rsidRPr="006E5E64">
        <w:rPr>
          <w:rStyle w:val="13"/>
          <w:sz w:val="25"/>
          <w:szCs w:val="25"/>
          <w:lang w:val="ru-RU"/>
        </w:rPr>
        <w:t>го</w:t>
      </w:r>
      <w:r w:rsidRPr="006E5E64">
        <w:rPr>
          <w:rStyle w:val="13"/>
          <w:sz w:val="25"/>
          <w:szCs w:val="25"/>
        </w:rPr>
        <w:t xml:space="preserve"> портал</w:t>
      </w:r>
      <w:r w:rsidRPr="006E5E64">
        <w:rPr>
          <w:rStyle w:val="13"/>
          <w:sz w:val="25"/>
          <w:szCs w:val="25"/>
          <w:lang w:val="ru-RU"/>
        </w:rPr>
        <w:t>а,</w:t>
      </w:r>
      <w:r w:rsidRPr="0024454B">
        <w:rPr>
          <w:sz w:val="25"/>
          <w:szCs w:val="25"/>
        </w:rPr>
        <w:t xml:space="preserve"> Региональн</w:t>
      </w:r>
      <w:r w:rsidRPr="0024454B">
        <w:rPr>
          <w:sz w:val="25"/>
          <w:szCs w:val="25"/>
          <w:lang w:val="ru-RU"/>
        </w:rPr>
        <w:t>ого</w:t>
      </w:r>
      <w:r w:rsidRPr="0024454B">
        <w:rPr>
          <w:sz w:val="25"/>
          <w:szCs w:val="25"/>
        </w:rPr>
        <w:t xml:space="preserve"> портал</w:t>
      </w:r>
      <w:r w:rsidRPr="0024454B">
        <w:rPr>
          <w:sz w:val="25"/>
          <w:szCs w:val="25"/>
          <w:lang w:val="ru-RU"/>
        </w:rPr>
        <w:t>а</w:t>
      </w:r>
      <w:r w:rsidRPr="0024454B">
        <w:rPr>
          <w:sz w:val="25"/>
          <w:szCs w:val="25"/>
        </w:rPr>
        <w:t xml:space="preserve"> государственных и муниципальных услуг Иркутской области» в сети «Интернет» (http://38.gosuslugi.ru/</w:t>
      </w:r>
      <w:r w:rsidRPr="0024454B">
        <w:rPr>
          <w:rStyle w:val="13"/>
          <w:color w:val="000000"/>
          <w:sz w:val="25"/>
          <w:szCs w:val="25"/>
          <w:lang w:val="ru-RU"/>
        </w:rPr>
        <w:t>;</w:t>
      </w:r>
    </w:p>
    <w:p w:rsidR="007D6FFC" w:rsidRPr="0024454B" w:rsidRDefault="007D6FFC" w:rsidP="007D6FFC">
      <w:pPr>
        <w:pStyle w:val="10"/>
        <w:numPr>
          <w:ilvl w:val="0"/>
          <w:numId w:val="0"/>
        </w:numPr>
        <w:tabs>
          <w:tab w:val="left" w:pos="9355"/>
        </w:tabs>
        <w:ind w:right="-1"/>
        <w:rPr>
          <w:rStyle w:val="13"/>
          <w:color w:val="000000"/>
          <w:sz w:val="25"/>
          <w:szCs w:val="25"/>
          <w:lang w:val="ru-RU"/>
        </w:rPr>
      </w:pPr>
      <w:r w:rsidRPr="0024454B">
        <w:rPr>
          <w:rStyle w:val="13"/>
          <w:color w:val="000000"/>
          <w:sz w:val="25"/>
          <w:szCs w:val="25"/>
          <w:lang w:val="ru-RU"/>
        </w:rPr>
        <w:t xml:space="preserve">- </w:t>
      </w:r>
      <w:r w:rsidRPr="0024454B">
        <w:rPr>
          <w:rStyle w:val="13"/>
          <w:color w:val="000000"/>
          <w:sz w:val="25"/>
          <w:szCs w:val="25"/>
        </w:rPr>
        <w:t xml:space="preserve">выдать на бумажном носителе при личном обращении в </w:t>
      </w:r>
      <w:proofErr w:type="spellStart"/>
      <w:r w:rsidRPr="0024454B">
        <w:rPr>
          <w:rStyle w:val="13"/>
          <w:color w:val="000000"/>
          <w:sz w:val="25"/>
          <w:szCs w:val="25"/>
          <w:lang w:val="ru-RU"/>
        </w:rPr>
        <w:t>УАиГ</w:t>
      </w:r>
      <w:proofErr w:type="spellEnd"/>
      <w:r w:rsidRPr="0024454B">
        <w:rPr>
          <w:rStyle w:val="13"/>
          <w:color w:val="000000"/>
          <w:sz w:val="25"/>
          <w:szCs w:val="25"/>
        </w:rPr>
        <w:t xml:space="preserve">, либо в </w:t>
      </w:r>
      <w:r w:rsidRPr="0024454B">
        <w:rPr>
          <w:rStyle w:val="13"/>
          <w:color w:val="000000"/>
          <w:sz w:val="25"/>
          <w:szCs w:val="25"/>
          <w:lang w:val="ru-RU"/>
        </w:rPr>
        <w:t>МФЦ;</w:t>
      </w:r>
    </w:p>
    <w:p w:rsidR="007D6FFC" w:rsidRPr="0024454B" w:rsidRDefault="007D6FFC" w:rsidP="007D6FFC">
      <w:pPr>
        <w:pStyle w:val="10"/>
        <w:numPr>
          <w:ilvl w:val="0"/>
          <w:numId w:val="0"/>
        </w:numPr>
        <w:tabs>
          <w:tab w:val="left" w:pos="9355"/>
        </w:tabs>
        <w:ind w:right="-1"/>
        <w:rPr>
          <w:rStyle w:val="13"/>
          <w:color w:val="000000"/>
          <w:sz w:val="25"/>
          <w:szCs w:val="25"/>
        </w:rPr>
      </w:pPr>
      <w:r w:rsidRPr="0024454B">
        <w:rPr>
          <w:rStyle w:val="13"/>
          <w:color w:val="000000"/>
          <w:sz w:val="25"/>
          <w:szCs w:val="25"/>
          <w:lang w:val="ru-RU"/>
        </w:rPr>
        <w:t xml:space="preserve">- </w:t>
      </w:r>
      <w:r w:rsidRPr="0024454B">
        <w:rPr>
          <w:rStyle w:val="13"/>
          <w:color w:val="000000"/>
          <w:sz w:val="25"/>
          <w:szCs w:val="25"/>
        </w:rPr>
        <w:t>направить на бумажном носителе на почтовый адрес:</w:t>
      </w:r>
    </w:p>
    <w:p w:rsidR="007D6FFC" w:rsidRDefault="007D6FFC" w:rsidP="007D6FFC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D310E2">
        <w:rPr>
          <w:sz w:val="25"/>
          <w:szCs w:val="25"/>
        </w:rPr>
        <w:t>направить в форме электронного документа в личный кабинет в единой</w:t>
      </w:r>
      <w:r>
        <w:rPr>
          <w:sz w:val="25"/>
          <w:szCs w:val="25"/>
        </w:rPr>
        <w:t xml:space="preserve"> </w:t>
      </w:r>
      <w:r w:rsidRPr="00D310E2">
        <w:rPr>
          <w:sz w:val="25"/>
          <w:szCs w:val="25"/>
        </w:rPr>
        <w:t>информационной системе жилищного строительства</w:t>
      </w:r>
      <w:r>
        <w:rPr>
          <w:sz w:val="25"/>
          <w:szCs w:val="25"/>
        </w:rPr>
        <w:t>.</w:t>
      </w:r>
    </w:p>
    <w:p w:rsidR="007D6FFC" w:rsidRPr="00D310E2" w:rsidRDefault="007D6FFC" w:rsidP="007D6FF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7D6FFC" w:rsidRPr="0024454B" w:rsidRDefault="007D6FFC" w:rsidP="007D6FF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4454B">
        <w:rPr>
          <w:rFonts w:ascii="Times New Roman" w:hAnsi="Times New Roman" w:cs="Times New Roman"/>
          <w:sz w:val="25"/>
          <w:szCs w:val="25"/>
        </w:rPr>
        <w:t xml:space="preserve">Дата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Pr="0024454B">
        <w:rPr>
          <w:rFonts w:ascii="Times New Roman" w:hAnsi="Times New Roman" w:cs="Times New Roman"/>
          <w:sz w:val="25"/>
          <w:szCs w:val="25"/>
        </w:rPr>
        <w:t xml:space="preserve">                                    подпись</w:t>
      </w:r>
    </w:p>
    <w:p w:rsidR="00A06EF7" w:rsidRPr="007D6FFC" w:rsidRDefault="00A06EF7" w:rsidP="007D6FFC"/>
    <w:sectPr w:rsidR="00A06EF7" w:rsidRPr="007D6FFC" w:rsidSect="007D6F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34C"/>
    <w:multiLevelType w:val="multilevel"/>
    <w:tmpl w:val="D3BE996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sz w:val="25"/>
        <w:szCs w:val="25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5"/>
        <w:szCs w:val="25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5"/>
        <w:szCs w:val="25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4F"/>
    <w:rsid w:val="00177064"/>
    <w:rsid w:val="001F66FC"/>
    <w:rsid w:val="00545F6C"/>
    <w:rsid w:val="005B517B"/>
    <w:rsid w:val="007D6FFC"/>
    <w:rsid w:val="00A06EF7"/>
    <w:rsid w:val="00E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816A"/>
  <w15:chartTrackingRefBased/>
  <w15:docId w15:val="{E9CCC306-A617-407C-8564-84BCAA30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ody Text"/>
    <w:basedOn w:val="a0"/>
    <w:link w:val="a5"/>
    <w:semiHidden/>
    <w:rsid w:val="00545F6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1"/>
    <w:link w:val="a4"/>
    <w:semiHidden/>
    <w:rsid w:val="00545F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545F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545F6C"/>
    <w:rPr>
      <w:spacing w:val="8"/>
      <w:sz w:val="15"/>
      <w:szCs w:val="15"/>
      <w:shd w:val="clear" w:color="auto" w:fill="FFFFFF"/>
    </w:rPr>
  </w:style>
  <w:style w:type="character" w:customStyle="1" w:styleId="16">
    <w:name w:val="Основной текст (16)_"/>
    <w:link w:val="161"/>
    <w:locked/>
    <w:rsid w:val="00545F6C"/>
    <w:rPr>
      <w:spacing w:val="3"/>
      <w:sz w:val="21"/>
      <w:szCs w:val="21"/>
      <w:shd w:val="clear" w:color="auto" w:fill="FFFFFF"/>
    </w:rPr>
  </w:style>
  <w:style w:type="character" w:customStyle="1" w:styleId="40pt1">
    <w:name w:val="Основной текст (4) + Интервал 0 pt1"/>
    <w:rsid w:val="00545F6C"/>
    <w:rPr>
      <w:spacing w:val="2"/>
      <w:sz w:val="15"/>
      <w:szCs w:val="15"/>
      <w:shd w:val="clear" w:color="auto" w:fill="FFFFFF"/>
      <w:lang w:bidi="ar-SA"/>
    </w:rPr>
  </w:style>
  <w:style w:type="character" w:customStyle="1" w:styleId="0pt">
    <w:name w:val="Подпись к таблице + Интервал 0 pt"/>
    <w:rsid w:val="00545F6C"/>
    <w:rPr>
      <w:rFonts w:ascii="Times New Roman" w:hAnsi="Times New Roman" w:cs="Times New Roman"/>
      <w:spacing w:val="2"/>
      <w:sz w:val="15"/>
      <w:szCs w:val="15"/>
      <w:u w:val="none"/>
    </w:rPr>
  </w:style>
  <w:style w:type="character" w:customStyle="1" w:styleId="167">
    <w:name w:val="Основной текст (16) + 7"/>
    <w:aliases w:val="5 pt1,Интервал 0 pt1"/>
    <w:rsid w:val="00545F6C"/>
    <w:rPr>
      <w:spacing w:val="2"/>
      <w:sz w:val="15"/>
      <w:szCs w:val="15"/>
      <w:shd w:val="clear" w:color="auto" w:fill="FFFFFF"/>
      <w:lang w:bidi="ar-SA"/>
    </w:rPr>
  </w:style>
  <w:style w:type="paragraph" w:customStyle="1" w:styleId="40">
    <w:name w:val="Основной текст (4)"/>
    <w:basedOn w:val="a0"/>
    <w:link w:val="4"/>
    <w:rsid w:val="00545F6C"/>
    <w:pPr>
      <w:widowControl w:val="0"/>
      <w:shd w:val="clear" w:color="auto" w:fill="FFFFFF"/>
      <w:spacing w:before="60" w:after="600" w:line="206" w:lineRule="exact"/>
      <w:jc w:val="center"/>
    </w:pPr>
    <w:rPr>
      <w:rFonts w:asciiTheme="minorHAnsi" w:eastAsiaTheme="minorHAnsi" w:hAnsiTheme="minorHAnsi" w:cstheme="minorBidi"/>
      <w:spacing w:val="8"/>
      <w:sz w:val="15"/>
      <w:szCs w:val="15"/>
      <w:shd w:val="clear" w:color="auto" w:fill="FFFFFF"/>
      <w:lang w:eastAsia="en-US"/>
    </w:rPr>
  </w:style>
  <w:style w:type="paragraph" w:customStyle="1" w:styleId="161">
    <w:name w:val="Основной текст (16)1"/>
    <w:basedOn w:val="a0"/>
    <w:link w:val="16"/>
    <w:rsid w:val="00545F6C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eastAsia="en-US"/>
    </w:rPr>
  </w:style>
  <w:style w:type="character" w:customStyle="1" w:styleId="2">
    <w:name w:val="Основной текст (2)_"/>
    <w:link w:val="20"/>
    <w:locked/>
    <w:rsid w:val="00545F6C"/>
    <w:rPr>
      <w:b/>
      <w:bCs/>
      <w:spacing w:val="1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45F6C"/>
    <w:pPr>
      <w:widowControl w:val="0"/>
      <w:shd w:val="clear" w:color="auto" w:fill="FFFFFF"/>
      <w:spacing w:line="269" w:lineRule="exact"/>
      <w:ind w:hanging="720"/>
    </w:pPr>
    <w:rPr>
      <w:rFonts w:asciiTheme="minorHAnsi" w:eastAsiaTheme="minorHAnsi" w:hAnsiTheme="minorHAnsi" w:cstheme="minorBidi"/>
      <w:b/>
      <w:bCs/>
      <w:spacing w:val="13"/>
      <w:sz w:val="19"/>
      <w:szCs w:val="19"/>
      <w:lang w:eastAsia="en-US"/>
    </w:rPr>
  </w:style>
  <w:style w:type="character" w:customStyle="1" w:styleId="7">
    <w:name w:val="Основной текст + 7"/>
    <w:aliases w:val="5 pt,Основной текст + 9,Интервал -1 pt,5 pt5,Полужирный2"/>
    <w:uiPriority w:val="99"/>
    <w:rsid w:val="00545F6C"/>
    <w:rPr>
      <w:sz w:val="15"/>
      <w:szCs w:val="15"/>
      <w:lang w:val="ru-RU" w:eastAsia="ru-RU" w:bidi="ar-SA"/>
    </w:rPr>
  </w:style>
  <w:style w:type="character" w:customStyle="1" w:styleId="29pt">
    <w:name w:val="Основной текст (2) + 9 pt"/>
    <w:rsid w:val="00545F6C"/>
    <w:rPr>
      <w:rFonts w:ascii="Tahoma" w:hAnsi="Tahoma"/>
      <w:b/>
      <w:bCs/>
      <w:spacing w:val="13"/>
      <w:sz w:val="18"/>
      <w:szCs w:val="18"/>
      <w:shd w:val="clear" w:color="auto" w:fill="FFFFFF"/>
      <w:lang w:bidi="ar-SA"/>
    </w:rPr>
  </w:style>
  <w:style w:type="paragraph" w:customStyle="1" w:styleId="1">
    <w:name w:val="Стиль 1."/>
    <w:basedOn w:val="a0"/>
    <w:rsid w:val="007D6FFC"/>
    <w:pPr>
      <w:numPr>
        <w:numId w:val="1"/>
      </w:numPr>
      <w:jc w:val="both"/>
    </w:pPr>
    <w:rPr>
      <w:sz w:val="26"/>
    </w:rPr>
  </w:style>
  <w:style w:type="paragraph" w:customStyle="1" w:styleId="11">
    <w:name w:val="Стиль 1.1."/>
    <w:basedOn w:val="a0"/>
    <w:rsid w:val="007D6FFC"/>
    <w:pPr>
      <w:numPr>
        <w:ilvl w:val="1"/>
        <w:numId w:val="1"/>
      </w:numPr>
      <w:jc w:val="both"/>
    </w:pPr>
    <w:rPr>
      <w:sz w:val="26"/>
      <w:lang w:val="x-none" w:eastAsia="x-none"/>
    </w:rPr>
  </w:style>
  <w:style w:type="paragraph" w:customStyle="1" w:styleId="111">
    <w:name w:val="Стиль 1.1.1."/>
    <w:basedOn w:val="a0"/>
    <w:rsid w:val="007D6FFC"/>
    <w:pPr>
      <w:numPr>
        <w:ilvl w:val="2"/>
        <w:numId w:val="1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7D6FFC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пп_1)"/>
    <w:basedOn w:val="a0"/>
    <w:link w:val="12"/>
    <w:rsid w:val="007D6FFC"/>
    <w:pPr>
      <w:numPr>
        <w:ilvl w:val="4"/>
        <w:numId w:val="1"/>
      </w:numPr>
      <w:jc w:val="both"/>
    </w:pPr>
    <w:rPr>
      <w:sz w:val="26"/>
      <w:lang w:val="x-none" w:eastAsia="x-none"/>
    </w:rPr>
  </w:style>
  <w:style w:type="paragraph" w:customStyle="1" w:styleId="a">
    <w:name w:val="Стиль ппп_а)"/>
    <w:basedOn w:val="a0"/>
    <w:rsid w:val="007D6FFC"/>
    <w:pPr>
      <w:numPr>
        <w:ilvl w:val="5"/>
        <w:numId w:val="1"/>
      </w:numPr>
      <w:jc w:val="both"/>
    </w:pPr>
    <w:rPr>
      <w:sz w:val="26"/>
    </w:rPr>
  </w:style>
  <w:style w:type="character" w:customStyle="1" w:styleId="12">
    <w:name w:val="Стиль ппп_1) Знак"/>
    <w:link w:val="10"/>
    <w:locked/>
    <w:rsid w:val="007D6FF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7D6FF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Strong"/>
    <w:uiPriority w:val="22"/>
    <w:qFormat/>
    <w:rsid w:val="007D6FFC"/>
    <w:rPr>
      <w:b/>
      <w:bCs/>
    </w:rPr>
  </w:style>
  <w:style w:type="character" w:customStyle="1" w:styleId="13">
    <w:name w:val="Основной текст Знак1"/>
    <w:uiPriority w:val="99"/>
    <w:rsid w:val="007D6FFC"/>
    <w:rPr>
      <w:rFonts w:ascii="Times New Roman" w:hAnsi="Times New Roman" w:cs="Times New Roman"/>
      <w:sz w:val="23"/>
      <w:szCs w:val="23"/>
      <w:u w:val="none"/>
    </w:rPr>
  </w:style>
  <w:style w:type="character" w:customStyle="1" w:styleId="14">
    <w:name w:val="Основной текст + Курсив1"/>
    <w:uiPriority w:val="99"/>
    <w:rsid w:val="007D6FF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a7">
    <w:name w:val="Подпись к таблице_"/>
    <w:link w:val="15"/>
    <w:uiPriority w:val="99"/>
    <w:rsid w:val="007D6FFC"/>
    <w:rPr>
      <w:sz w:val="26"/>
      <w:szCs w:val="26"/>
      <w:shd w:val="clear" w:color="auto" w:fill="FFFFFF"/>
    </w:rPr>
  </w:style>
  <w:style w:type="paragraph" w:customStyle="1" w:styleId="15">
    <w:name w:val="Подпись к таблице1"/>
    <w:basedOn w:val="a0"/>
    <w:link w:val="a7"/>
    <w:uiPriority w:val="99"/>
    <w:rsid w:val="007D6FF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F38DB95E2D8044774FDBA9BDEB25FE1A036A5611AAA61A89B294CA7E8410C0ACCD221C5C3D71358D53D0FF61775E00708211009296k8G0I" TargetMode="External"/><Relationship Id="rId5" Type="http://schemas.openxmlformats.org/officeDocument/2006/relationships/hyperlink" Target="consultantplus://offline/ref=8CF9C827E1D9F1219967469CB8D9656F958EE5B48A8FFC941DECE30C01510CB6F904088D17BA20A85DAE50AD68L4m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Серпионова Инна Владимировна</cp:lastModifiedBy>
  <cp:revision>6</cp:revision>
  <dcterms:created xsi:type="dcterms:W3CDTF">2018-07-23T08:05:00Z</dcterms:created>
  <dcterms:modified xsi:type="dcterms:W3CDTF">2024-01-26T04:59:00Z</dcterms:modified>
</cp:coreProperties>
</file>