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A82980" w:rsidTr="00733E04">
        <w:trPr>
          <w:trHeight w:val="211"/>
        </w:trPr>
        <w:tc>
          <w:tcPr>
            <w:tcW w:w="4535" w:type="dxa"/>
          </w:tcPr>
          <w:p w:rsidR="00A82980" w:rsidRDefault="00A82980" w:rsidP="00733E04">
            <w:pPr>
              <w:rPr>
                <w:sz w:val="26"/>
                <w:szCs w:val="26"/>
              </w:rPr>
            </w:pPr>
          </w:p>
          <w:p w:rsidR="00A82980" w:rsidRDefault="00A82980" w:rsidP="00733E04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Начальнику отдела выдачи разрешительной документации департамента реализации градостроительной политики комитета по градостроительной политике администрации города Иркутска</w:t>
            </w:r>
          </w:p>
          <w:p w:rsidR="00A82980" w:rsidRDefault="00A82980" w:rsidP="00733E0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_________________________________</w:t>
            </w:r>
          </w:p>
          <w:p w:rsidR="00A82980" w:rsidRDefault="00A82980" w:rsidP="00733E0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(указывается полное наименование заявителя, его реквизиты, юридический и почтовый адрес (последнее – при отличии от юридического адреса) – для юридических лиц; фамилия, имя, отчество заявителя (последнее – при наличии), почтовый адрес, паспортные данные с указанием прописки – для физических лиц)</w:t>
            </w:r>
          </w:p>
        </w:tc>
      </w:tr>
      <w:tr w:rsidR="00A82980" w:rsidTr="00733E04">
        <w:tc>
          <w:tcPr>
            <w:tcW w:w="9071" w:type="dxa"/>
            <w:gridSpan w:val="2"/>
          </w:tcPr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ЗАЯВЛЕНИЕ</w:t>
            </w:r>
          </w:p>
          <w:p w:rsidR="00A82980" w:rsidRDefault="00A82980" w:rsidP="00733E04">
            <w:pPr>
              <w:outlineLvl w:val="0"/>
              <w:rPr>
                <w:rFonts w:eastAsiaTheme="minorHAnsi"/>
                <w:lang w:eastAsia="en-US"/>
              </w:rPr>
            </w:pP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Прошу выдать разрешение на ввод в эксплуатацию законченного строительством (реконструкцией) объекта капитального строительства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(указывается наименование объекта в точном соответствии с наименованием объекта, указанным в разрешении на строительство)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__________________________________________________________________________,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расположенного по адресу: __________________________________________________.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(указывается почтовый или строительный адрес объекта)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___________________________________________________________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__________________________________________________________________________.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(указывается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lang w:eastAsia="en-US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(выражается согласие застройщика (согласен).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      </w:r>
            <w:hyperlink r:id="rId4" w:history="1">
              <w:r>
                <w:rPr>
                  <w:rFonts w:eastAsiaTheme="minorHAnsi"/>
                  <w:color w:val="000000" w:themeColor="text1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  <w:t xml:space="preserve">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</w:t>
            </w:r>
            <w:r>
              <w:rPr>
                <w:rFonts w:eastAsiaTheme="minorHAnsi"/>
                <w:lang w:eastAsia="en-US"/>
              </w:rPr>
              <w:lastRenderedPageBreak/>
              <w:t xml:space="preserve">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      </w:r>
            <w:hyperlink r:id="rId5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части 38.1</w:t>
              </w:r>
            </w:hyperlink>
            <w:r>
              <w:rPr>
                <w:rFonts w:eastAsiaTheme="minorHAnsi"/>
                <w:lang w:eastAsia="en-US"/>
              </w:rPr>
              <w:t xml:space="preserve"> настоящего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lang w:eastAsia="en-US"/>
              </w:rPr>
              <w:t>-места, данный пункт не заполняется).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lang w:eastAsia="en-US"/>
              </w:rPr>
              <w:t>-места в случае, если строительство, реконструкция здания, сооружения осуществлялись с привлечением средств иных лиц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(указывается на приложение соответствующего документа.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      </w:r>
            <w:hyperlink r:id="rId6" w:history="1">
              <w:r>
                <w:rPr>
                  <w:rFonts w:eastAsiaTheme="minorHAnsi"/>
                  <w:color w:val="000000" w:themeColor="text1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  <w:t xml:space="preserve">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      </w:r>
            <w:hyperlink r:id="rId7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части 38.1</w:t>
              </w:r>
            </w:hyperlink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настоящего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lang w:eastAsia="en-US"/>
              </w:rPr>
              <w:t>-места, данный пункт не заполняется).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об уплате государственной пошлины за осуществление государственной регистрации прав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(указываются реквизиты платежного документа по уплате гос. пошлины.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      </w:r>
            <w:hyperlink r:id="rId8" w:history="1">
              <w:r>
                <w:rPr>
                  <w:rFonts w:eastAsiaTheme="minorHAnsi"/>
                  <w:color w:val="000000" w:themeColor="text1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  <w:t xml:space="preserve">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      </w:r>
            <w:hyperlink r:id="rId9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части 38.1</w:t>
              </w:r>
            </w:hyperlink>
            <w:r>
              <w:rPr>
                <w:rFonts w:eastAsiaTheme="minorHAnsi"/>
                <w:lang w:eastAsia="en-US"/>
              </w:rPr>
              <w:t xml:space="preserve"> настоящего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lang w:eastAsia="en-US"/>
              </w:rPr>
              <w:t>-места, данный пункт не заполняется).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(указываются адреса электронной почты.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</w:t>
            </w:r>
            <w:r>
              <w:rPr>
                <w:rFonts w:eastAsiaTheme="minorHAnsi"/>
                <w:lang w:eastAsia="en-US"/>
              </w:rPr>
              <w:lastRenderedPageBreak/>
              <w:t xml:space="preserve">участников долевого строительства в соответствии с Федеральным </w:t>
            </w:r>
            <w:hyperlink r:id="rId10" w:history="1">
              <w:r>
                <w:rPr>
                  <w:rFonts w:eastAsiaTheme="minorHAnsi"/>
                  <w:color w:val="000000" w:themeColor="text1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  <w:t xml:space="preserve">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кооперативом, а также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      </w:r>
            <w:hyperlink r:id="rId11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части 38.1</w:t>
              </w:r>
            </w:hyperlink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настоящего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eastAsiaTheme="minorHAnsi"/>
                <w:lang w:eastAsia="en-US"/>
              </w:rPr>
              <w:t>машино</w:t>
            </w:r>
            <w:proofErr w:type="spellEnd"/>
            <w:r>
              <w:rPr>
                <w:rFonts w:eastAsiaTheme="minorHAnsi"/>
                <w:lang w:eastAsia="en-US"/>
              </w:rPr>
              <w:t>-места, данный пункт не заполняется).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Подтверждаю, что строительство, реконструкция здания, сооружения осуществлялись застройщиком без привлечения средств иных лиц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 заявителя. Заполняется в случае, если строительство, реконструкция здания, сооружения осуществлялись застройщиком без привлечения средств иных лиц).</w:t>
            </w:r>
          </w:p>
          <w:p w:rsidR="00A82980" w:rsidRDefault="00A82980" w:rsidP="00733E04">
            <w:pPr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Способ получения заявителем результата предоставления муниципальной услуги: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(указать: почтовым отправлением либо в форме электронного документа, подписанного электронной подписью, в Едином окне, в МФЦ, в соответствии с </w:t>
            </w:r>
            <w:hyperlink r:id="rId12" w:history="1">
              <w:r>
                <w:rPr>
                  <w:rFonts w:eastAsiaTheme="minorHAnsi"/>
                  <w:color w:val="000000" w:themeColor="text1"/>
                  <w:lang w:eastAsia="en-US"/>
                </w:rPr>
                <w:t>частью 1.1 статьи 16</w:t>
              </w:r>
            </w:hyperlink>
            <w:r>
              <w:rPr>
                <w:rFonts w:eastAsiaTheme="minorHAnsi"/>
                <w:lang w:eastAsia="en-US"/>
              </w:rPr>
              <w:t xml:space="preserve"> Федерального закона от 27 июля 2010 года « 210-ФЗ «Об организации предоставления государственных и муниципальных услуг»)</w:t>
            </w:r>
          </w:p>
          <w:p w:rsidR="00A82980" w:rsidRDefault="00A82980" w:rsidP="00733E04">
            <w:pPr>
              <w:ind w:firstLine="567"/>
              <w:jc w:val="both"/>
            </w:pPr>
            <w:r>
              <w:t>Результат предоставления муниципальной услуги в отношении несовершеннолетнего __________________________________________________________________________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(</w:t>
            </w:r>
            <w:r>
              <w:t>указывается фамилия, имя, отчество (последнее при наличии) несовершеннолетнего, в интересах которого предоставляется муниципальная услуга</w:t>
            </w:r>
            <w:r>
              <w:rPr>
                <w:sz w:val="27"/>
                <w:szCs w:val="28"/>
              </w:rPr>
              <w:t>)</w:t>
            </w:r>
          </w:p>
          <w:p w:rsidR="00A82980" w:rsidRDefault="00A82980" w:rsidP="00733E04">
            <w:pPr>
              <w:jc w:val="both"/>
            </w:pPr>
            <w:r>
              <w:t xml:space="preserve">может быть получен только мной </w:t>
            </w:r>
            <w:proofErr w:type="gramStart"/>
            <w:r>
              <w:t>лично.</w:t>
            </w:r>
            <w:bookmarkStart w:id="0" w:name="_GoBack"/>
            <w:bookmarkEnd w:id="0"/>
            <w:r>
              <w:t>*</w:t>
            </w:r>
            <w:proofErr w:type="gramEnd"/>
          </w:p>
          <w:p w:rsidR="00A82980" w:rsidRDefault="00A82980" w:rsidP="00733E04">
            <w:pPr>
              <w:ind w:firstLine="567"/>
              <w:jc w:val="both"/>
              <w:rPr>
                <w:sz w:val="27"/>
                <w:szCs w:val="28"/>
              </w:rPr>
            </w:pPr>
            <w:r>
              <w:t>Результат предоставления муниципальной услуги в отношении несовершеннолетнего</w:t>
            </w:r>
            <w:r>
              <w:rPr>
                <w:sz w:val="27"/>
                <w:szCs w:val="28"/>
              </w:rPr>
              <w:t xml:space="preserve"> _________________________________________________________________</w:t>
            </w:r>
          </w:p>
          <w:p w:rsidR="00A82980" w:rsidRDefault="00A82980" w:rsidP="00733E04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(</w:t>
            </w:r>
            <w:r>
              <w:t>указывается фамилия, имя, отчество (последнее при наличии) несовершеннолетнего, в интересах которого предоставляется муниципальная услуга</w:t>
            </w:r>
            <w:r>
              <w:rPr>
                <w:sz w:val="27"/>
                <w:szCs w:val="28"/>
              </w:rPr>
              <w:t>)</w:t>
            </w:r>
          </w:p>
          <w:p w:rsidR="00A82980" w:rsidRDefault="00A82980" w:rsidP="00733E04">
            <w:pPr>
              <w:jc w:val="center"/>
              <w:rPr>
                <w:sz w:val="27"/>
              </w:rPr>
            </w:pPr>
            <w:r>
              <w:t>может быть получен</w:t>
            </w:r>
            <w:r>
              <w:rPr>
                <w:sz w:val="27"/>
                <w:szCs w:val="28"/>
              </w:rPr>
              <w:t xml:space="preserve"> _______________________________________________</w:t>
            </w:r>
            <w:r>
              <w:rPr>
                <w:sz w:val="27"/>
                <w:szCs w:val="28"/>
              </w:rPr>
              <w:br/>
            </w:r>
            <w:r>
              <w:rPr>
                <w:sz w:val="27"/>
              </w:rPr>
              <w:t>(</w:t>
            </w:r>
            <w:r>
              <w:t>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</w:t>
            </w:r>
            <w:r>
              <w:rPr>
                <w:sz w:val="27"/>
              </w:rPr>
              <w:t>)*</w:t>
            </w:r>
            <w:r>
              <w:rPr>
                <w:sz w:val="27"/>
                <w:szCs w:val="28"/>
              </w:rPr>
              <w:t>*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Приложения:</w:t>
            </w:r>
          </w:p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(приводится перечень прилагаемых документов)</w:t>
            </w:r>
          </w:p>
        </w:tc>
      </w:tr>
      <w:tr w:rsidR="00A82980" w:rsidTr="00733E04">
        <w:tc>
          <w:tcPr>
            <w:tcW w:w="4535" w:type="dxa"/>
          </w:tcPr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Дата _______________</w:t>
            </w:r>
          </w:p>
        </w:tc>
        <w:tc>
          <w:tcPr>
            <w:tcW w:w="4536" w:type="dxa"/>
          </w:tcPr>
          <w:p w:rsidR="00A82980" w:rsidRDefault="00A82980" w:rsidP="00733E0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Подпись/расшифровка подписи ________</w:t>
            </w:r>
          </w:p>
        </w:tc>
      </w:tr>
    </w:tbl>
    <w:p w:rsidR="00A82980" w:rsidRDefault="00A82980" w:rsidP="00A82980">
      <w:pPr>
        <w:jc w:val="both"/>
      </w:pPr>
    </w:p>
    <w:p w:rsidR="00A82980" w:rsidRPr="00A82980" w:rsidRDefault="00A82980" w:rsidP="00A82980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A82980">
        <w:rPr>
          <w:rFonts w:eastAsiaTheme="minorHAnsi"/>
          <w:sz w:val="16"/>
          <w:szCs w:val="16"/>
          <w:lang w:eastAsia="en-US"/>
        </w:rPr>
        <w:t>--------------------------------</w:t>
      </w:r>
    </w:p>
    <w:p w:rsidR="00A82980" w:rsidRPr="00A82980" w:rsidRDefault="00A82980" w:rsidP="00A82980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A82980" w:rsidRPr="00A82980" w:rsidRDefault="00A82980" w:rsidP="00A82980">
      <w:pPr>
        <w:ind w:firstLine="709"/>
        <w:jc w:val="both"/>
        <w:rPr>
          <w:sz w:val="16"/>
          <w:szCs w:val="16"/>
        </w:rPr>
      </w:pPr>
      <w:r w:rsidRPr="00A82980">
        <w:rPr>
          <w:sz w:val="16"/>
          <w:szCs w:val="16"/>
        </w:rPr>
        <w:t>*Заполняется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A82980" w:rsidRPr="00A82980" w:rsidRDefault="00A82980" w:rsidP="00A82980">
      <w:pPr>
        <w:ind w:firstLine="709"/>
        <w:jc w:val="both"/>
        <w:rPr>
          <w:sz w:val="16"/>
          <w:szCs w:val="16"/>
        </w:rPr>
      </w:pPr>
      <w:r w:rsidRPr="00A82980">
        <w:rPr>
          <w:sz w:val="16"/>
          <w:szCs w:val="1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A82980" w:rsidRPr="00A82980" w:rsidRDefault="00A82980" w:rsidP="00A82980">
      <w:pPr>
        <w:ind w:firstLine="709"/>
        <w:jc w:val="both"/>
        <w:rPr>
          <w:sz w:val="16"/>
          <w:szCs w:val="16"/>
        </w:rPr>
      </w:pPr>
      <w:r w:rsidRPr="00A82980">
        <w:rPr>
          <w:sz w:val="16"/>
          <w:szCs w:val="16"/>
        </w:rPr>
        <w:t>**Заполняется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A82980" w:rsidRPr="00A82980" w:rsidRDefault="00A82980" w:rsidP="00A82980">
      <w:pPr>
        <w:ind w:firstLine="567"/>
        <w:jc w:val="both"/>
        <w:rPr>
          <w:sz w:val="16"/>
          <w:szCs w:val="16"/>
        </w:rPr>
      </w:pPr>
      <w:r w:rsidRPr="00A82980">
        <w:rPr>
          <w:sz w:val="16"/>
          <w:szCs w:val="1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</w:p>
    <w:p w:rsidR="00536A68" w:rsidRPr="00A82980" w:rsidRDefault="00536A68" w:rsidP="00A82980">
      <w:pPr>
        <w:rPr>
          <w:sz w:val="16"/>
          <w:szCs w:val="16"/>
        </w:rPr>
      </w:pPr>
    </w:p>
    <w:sectPr w:rsidR="00536A68" w:rsidRPr="00A82980" w:rsidSect="009C303A">
      <w:pgSz w:w="11906" w:h="16840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68"/>
    <w:rsid w:val="00073A18"/>
    <w:rsid w:val="00073B5C"/>
    <w:rsid w:val="00133371"/>
    <w:rsid w:val="00536A68"/>
    <w:rsid w:val="00546D94"/>
    <w:rsid w:val="00580B3B"/>
    <w:rsid w:val="006910F0"/>
    <w:rsid w:val="00740F40"/>
    <w:rsid w:val="007D2E8E"/>
    <w:rsid w:val="007E30C8"/>
    <w:rsid w:val="0085671E"/>
    <w:rsid w:val="00A82980"/>
    <w:rsid w:val="00BA4A08"/>
    <w:rsid w:val="00C763A1"/>
    <w:rsid w:val="00D15EE3"/>
    <w:rsid w:val="00D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C3D5"/>
  <w15:chartTrackingRefBased/>
  <w15:docId w15:val="{75A203BD-A4CF-4728-A477-8A54B727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71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671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73B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7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1&amp;n=214298&amp;dst=100437" TargetMode="External"/><Relationship Id="rId12" Type="http://schemas.openxmlformats.org/officeDocument/2006/relationships/hyperlink" Target="https://login.consultant.ru/link/?req=doc&amp;base=LAW&amp;n=480453&amp;dst=100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74" TargetMode="External"/><Relationship Id="rId11" Type="http://schemas.openxmlformats.org/officeDocument/2006/relationships/hyperlink" Target="https://login.consultant.ru/link/?req=doc&amp;base=RLAW411&amp;n=214298&amp;dst=100437" TargetMode="External"/><Relationship Id="rId5" Type="http://schemas.openxmlformats.org/officeDocument/2006/relationships/hyperlink" Target="https://login.consultant.ru/link/?req=doc&amp;base=RLAW411&amp;n=214298&amp;dst=100437" TargetMode="External"/><Relationship Id="rId10" Type="http://schemas.openxmlformats.org/officeDocument/2006/relationships/hyperlink" Target="https://login.consultant.ru/link/?req=doc&amp;base=LAW&amp;n=483074" TargetMode="External"/><Relationship Id="rId4" Type="http://schemas.openxmlformats.org/officeDocument/2006/relationships/hyperlink" Target="https://login.consultant.ru/link/?req=doc&amp;base=LAW&amp;n=483074" TargetMode="External"/><Relationship Id="rId9" Type="http://schemas.openxmlformats.org/officeDocument/2006/relationships/hyperlink" Target="https://login.consultant.ru/link/?req=doc&amp;base=RLAW411&amp;n=214298&amp;dst=1004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Александровна</dc:creator>
  <cp:keywords/>
  <dc:description/>
  <cp:lastModifiedBy>Серпионова Инна Владимировна</cp:lastModifiedBy>
  <cp:revision>3</cp:revision>
  <cp:lastPrinted>2019-10-16T06:02:00Z</cp:lastPrinted>
  <dcterms:created xsi:type="dcterms:W3CDTF">2022-08-18T04:05:00Z</dcterms:created>
  <dcterms:modified xsi:type="dcterms:W3CDTF">2024-12-12T07:25:00Z</dcterms:modified>
</cp:coreProperties>
</file>