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0FC" w:rsidRDefault="001450FC">
      <w:pPr>
        <w:pStyle w:val="ConsPlusTitle"/>
        <w:jc w:val="center"/>
      </w:pPr>
      <w:r>
        <w:t>ПРАВИЛА</w:t>
      </w:r>
    </w:p>
    <w:p w:rsidR="001450FC" w:rsidRDefault="001450FC">
      <w:pPr>
        <w:pStyle w:val="ConsPlusTitle"/>
        <w:jc w:val="center"/>
      </w:pPr>
      <w:r>
        <w:t>ЗАПОЛНЕНИЯ ФОРМ ЗАЯВЛЕНИЙ О ГОСУДАРСТВЕННОЙ РЕГИСТРАЦИИ</w:t>
      </w:r>
    </w:p>
    <w:p w:rsidR="001450FC" w:rsidRDefault="001450FC">
      <w:pPr>
        <w:pStyle w:val="ConsPlusTitle"/>
        <w:jc w:val="center"/>
      </w:pPr>
      <w:r>
        <w:t>АКТОВ ГРАЖДАНСКОГО СОСТОЯНИЯ</w:t>
      </w:r>
    </w:p>
    <w:p w:rsidR="001450FC" w:rsidRDefault="001450FC">
      <w:pPr>
        <w:pStyle w:val="ConsPlusNormal"/>
        <w:spacing w:after="1"/>
      </w:pPr>
    </w:p>
    <w:p w:rsidR="001450FC" w:rsidRDefault="001450FC">
      <w:pPr>
        <w:pStyle w:val="ConsPlusNormal"/>
        <w:jc w:val="both"/>
        <w:outlineLvl w:val="0"/>
      </w:pPr>
    </w:p>
    <w:p w:rsidR="001450FC" w:rsidRDefault="001450FC">
      <w:pPr>
        <w:pStyle w:val="ConsPlusTitle"/>
        <w:jc w:val="center"/>
        <w:outlineLvl w:val="0"/>
      </w:pPr>
      <w:r>
        <w:t>I. Общие положения</w:t>
      </w:r>
    </w:p>
    <w:p w:rsidR="001450FC" w:rsidRDefault="001450FC">
      <w:pPr>
        <w:pStyle w:val="ConsPlusNormal"/>
        <w:jc w:val="both"/>
      </w:pPr>
    </w:p>
    <w:p w:rsidR="001450FC" w:rsidRDefault="001450FC">
      <w:pPr>
        <w:pStyle w:val="ConsPlusNormal"/>
        <w:ind w:firstLine="540"/>
        <w:jc w:val="both"/>
      </w:pPr>
      <w:r>
        <w:t xml:space="preserve">1. Формы заявлений о государственной регистрации актов гражданского состояния (далее - заявления) заполняются в соответствии с документом, являющимся основанием для государственной регистрации актов гражданского состояния, и документом, удостоверяющим личность заявителя, а также иными документами, предусмотренными Федеральным </w:t>
      </w:r>
      <w:r w:rsidRPr="00F87F55">
        <w:t>законом</w:t>
      </w:r>
      <w:r>
        <w:t xml:space="preserve"> от 15 ноября 1997 г. N 143-ФЗ "Об актах гражданского состояния" (далее - Федеральный закон N 143-ФЗ).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2. Сведения вносятся в заявление в именительном падеже.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3. Если сведения не помещаются в соответствующей строке заявления, допускается расположение текста в несколько строк в пределах позиции. При отсутствии сведений в соответствующей строке (позиции) заявления проставляется прочерк.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4. Заполнение заявлений производится с использованием компьютерной техники либо рукописным способом.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5. Верхняя левая часть заявления заполняется должностным лицом органа, осуществляющего государственную регистрацию актов гражданского состояния. На заявлении проставляются дата и регистрационный номер заявления, подпись должностного лица, принявшего заявление, с расшифровкой (фамилия и инициалы).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6. Верхняя правая часть заявления заполняется заявителем(</w:t>
      </w:r>
      <w:proofErr w:type="spellStart"/>
      <w:r>
        <w:t>ями</w:t>
      </w:r>
      <w:proofErr w:type="spellEnd"/>
      <w:r>
        <w:t>), уполномоченным лицом.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7. При заполнении даты (число, месяц, год) число указывается цифрами, наименование месяца - словом в родительном падеже, год - цифрами (четыре знака), затем - "г.".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В случае указания числа от 1 до 9 слева ноль не указывается. Пример написания полной даты: 7 апреля 2018 г.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Если какой-либо из элементов даты отсутствует, то он не указывается, при этом на месте отсутствующего элемента проставляется прочерк.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Пример написания неполной даты: - апрель 2018 г., - 2018 г.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8. В строке "Гражданство" указывается наименование государства (в именительном падеже), гражданином (гражданкой) которого является лицо, в отношении которого составляется запись акта (например: Российская Федерация).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В случае, если гражданство лица не подтверждается соответствующими документами, в указанной строке проставляется прочерк.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9. Строки "Национальность", "Образование", "Количество общих детей, не достигших совершеннолетия", "В каком браке состоял(а)", а также "СНИЛС" заполняются по желанию лиц, подающих заявление.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В случае, если заявители не желают указать сведения о своей национальности, об образовании или о количестве общих детей, не достигших совершеннолетия, в указанных строках заявления ставится прочерк.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 xml:space="preserve">При отсутствии у заявителей общих детей, не достигших совершеннолетия, в строке </w:t>
      </w:r>
      <w:r>
        <w:lastRenderedPageBreak/>
        <w:t>"Количество общих детей, не достигших совершеннолетия" пишется слово "нет". При наличии общих детей, не достигших совершеннолетия, число общих детей в заявлении указывается прописью.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В строке "В каком браке состоял(а)" указывается слово "первый" или "повторный".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СНИЛС заполняется по желанию заявителя (заявителей). Если заявитель (заявители) не желают указывать сведения о СНИЛС либо в случае отсутствия сведений, в указанной строке ставится прочерк.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10. При заполнении строк "Место рождения", "Место смерти" и "Место жительства" сведения указываются на основании документа, являющегося основанием для внесения сведений, и документа, удостоверяющего личность.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 xml:space="preserve">В случае указания в соответствии с </w:t>
      </w:r>
      <w:r w:rsidRPr="00A07F1E">
        <w:t>пунктом 2 статьи 15</w:t>
      </w:r>
      <w:r>
        <w:t xml:space="preserve"> Федерального закона N 143-ФЗ по желанию родителей (одного из родителей) вместо фактического места рождения ребенка, родившегося на территории Российской Федерации, места жительства родителей (одного из родителей) на территории Российской Федерации, сведения о месте рождения ребенка вносятся в соответствии со сведениями о месте жительства, указанными на соответствующей странице документов, удостоверяющих личность родителей (одного из родителей).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Сведения о месте рождения, месте смерти вносятся в именительном падеже в следующей последовательности: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наименование страны (Российская Федерация либо Россия);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наименование субъекта Российской Федерации (наименование города федерального значения);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наименование муниципального района, муниципального округа,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наименование населенного пункта.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Сведения о месте жительства, месте нахождения органа или организации, заявивших о рождении либо смерти, вносятся в именительном падеже в следующей последовательности: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наименование страны (Российская Федерация либо Россия);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наименование субъекта Российской Федерации (наименование города федерального значения);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наименование муниципального района, муниципального округа, городского округа или внутригородской территории (для городов федерального значения) в составе субъекта Российской Федерации, федеральной территории;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наименование населенного пункта;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наименование элемента планировочной структуры (при наличии);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lastRenderedPageBreak/>
        <w:t>наименование элемента улично-дорожной сети (при наличии);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тип и номер здания (строения) или сооружения;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тип и номер помещения в пределах здания, сооружения (при наличии);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В отношении иностранного гражданина строки "Место рождения" и "Место жительства" заполняются согласно представленным документам.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 xml:space="preserve">11. Федеральным </w:t>
      </w:r>
      <w:r w:rsidRPr="00A07F1E">
        <w:t>законом</w:t>
      </w:r>
      <w:r>
        <w:t xml:space="preserve"> N 143-ФЗ установлена возможность в простой письменной форме уполномочить других лиц сделать заявление о государственной регистрации актов гражданского состояния &lt;1&gt;. Пример: если родители (родитель) уполномочивают другое лицо путем заполнения формы заявления о рождении, ими заполняется бланк заявления о рождении, в том числе раздел "С заявлением уполномочен обратиться", и ставится подпись. Заполненное таким образом заявление о рождении представляется в орган, осуществляющий государственную регистрацию актов гражданского состояния, уполномоченным лицом. Если родители (родитель) уполномочивают иное лицо путем составления доверенности в простой письменной форме, форму заявления о рождении заполняет и подписывает уполномоченное лицо. При этом в доверенности должно содержаться волеизъявление родителей по вопросу выбора имени ребенка и внесения сведений о национальности родителей в свидетельство о рождении. Заявление может быть заполнено уполномоченным лицом как непосредственно в органе, осуществляющем государственную регистрацию актов гражданского состо</w:t>
      </w:r>
      <w:bookmarkStart w:id="0" w:name="_GoBack"/>
      <w:bookmarkEnd w:id="0"/>
      <w:r>
        <w:t>яния, так и заранее в письменной форме.</w:t>
      </w:r>
    </w:p>
    <w:p w:rsidR="001450FC" w:rsidRDefault="001450FC">
      <w:pPr>
        <w:pStyle w:val="ConsPlusNormal"/>
        <w:jc w:val="both"/>
      </w:pPr>
    </w:p>
    <w:p w:rsidR="001450FC" w:rsidRDefault="001450FC">
      <w:pPr>
        <w:pStyle w:val="ConsPlusNormal"/>
        <w:ind w:firstLine="540"/>
        <w:jc w:val="both"/>
      </w:pPr>
      <w:r>
        <w:t>12. Текст заявления размещается на листе с двух сторон.</w:t>
      </w:r>
    </w:p>
    <w:p w:rsidR="001450FC" w:rsidRDefault="001450FC">
      <w:pPr>
        <w:pStyle w:val="ConsPlusNormal"/>
        <w:spacing w:before="220"/>
        <w:ind w:firstLine="540"/>
        <w:jc w:val="both"/>
      </w:pPr>
      <w:r>
        <w:t>13. Заявления подписываются заявителем(</w:t>
      </w:r>
      <w:proofErr w:type="spellStart"/>
      <w:r>
        <w:t>ями</w:t>
      </w:r>
      <w:proofErr w:type="spellEnd"/>
      <w:r>
        <w:t>), уполномоченным(</w:t>
      </w:r>
      <w:proofErr w:type="spellStart"/>
      <w:r>
        <w:t>ыми</w:t>
      </w:r>
      <w:proofErr w:type="spellEnd"/>
      <w:r>
        <w:t>) лицом с указанием даты его составления.</w:t>
      </w:r>
    </w:p>
    <w:p w:rsidR="001450FC" w:rsidRDefault="001450FC">
      <w:pPr>
        <w:spacing w:after="1" w:line="220" w:lineRule="auto"/>
        <w:jc w:val="center"/>
        <w:outlineLvl w:val="0"/>
      </w:pPr>
      <w:r>
        <w:t>XXII. Порядок заполнения заявлений (формы N 25 - N 30)</w:t>
      </w:r>
    </w:p>
    <w:p w:rsidR="001450FC" w:rsidRDefault="001450FC">
      <w:pPr>
        <w:spacing w:after="1" w:line="220" w:lineRule="auto"/>
        <w:jc w:val="center"/>
      </w:pPr>
      <w:r>
        <w:t>о выдаче первичных или повторных свидетельств/справок о государственной</w:t>
      </w:r>
    </w:p>
    <w:p w:rsidR="001450FC" w:rsidRDefault="001450FC">
      <w:pPr>
        <w:spacing w:after="1" w:line="220" w:lineRule="auto"/>
        <w:jc w:val="center"/>
      </w:pPr>
      <w:r>
        <w:t>регистрации акта гражданского состояния</w:t>
      </w:r>
    </w:p>
    <w:p w:rsidR="001450FC" w:rsidRDefault="001450FC">
      <w:pPr>
        <w:spacing w:after="1" w:line="220" w:lineRule="auto"/>
        <w:jc w:val="both"/>
      </w:pPr>
    </w:p>
    <w:p w:rsidR="001450FC" w:rsidRDefault="001450FC">
      <w:pPr>
        <w:spacing w:after="1" w:line="220" w:lineRule="auto"/>
        <w:ind w:firstLine="540"/>
        <w:jc w:val="both"/>
      </w:pPr>
      <w:r>
        <w:t>64. Заявления заполняются лицами, имеющими право на получение повторного свидетельства (справки) о государственной регистрации акта гражданского состояния (</w:t>
      </w:r>
      <w:r w:rsidRPr="00A07F1E">
        <w:t>статья 9</w:t>
      </w:r>
      <w:r>
        <w:t xml:space="preserve"> Федерального закона N 143-ФЗ). Первичное свидетельство о государственной регистрации акта гражданского состояния может быть выдано по заявлениям в соответствии с </w:t>
      </w:r>
      <w:r w:rsidRPr="00A07F1E">
        <w:t>формами N 25</w:t>
      </w:r>
      <w:r>
        <w:t xml:space="preserve"> - </w:t>
      </w:r>
      <w:hyperlink r:id="rId4">
        <w:r w:rsidRPr="00A07F1E">
          <w:t>N 28</w:t>
        </w:r>
      </w:hyperlink>
      <w:r>
        <w:t xml:space="preserve"> и </w:t>
      </w:r>
      <w:r w:rsidRPr="00A07F1E">
        <w:t>формой N 30</w:t>
      </w:r>
      <w:r>
        <w:t xml:space="preserve">, если при государственной регистрации акта гражданского состояния в соответствии с Федеральным </w:t>
      </w:r>
      <w:r w:rsidRPr="00A07F1E">
        <w:t>законом</w:t>
      </w:r>
      <w:r>
        <w:t xml:space="preserve"> N 143-ФЗ оно не выдавалось.</w:t>
      </w:r>
    </w:p>
    <w:p w:rsidR="001450FC" w:rsidRDefault="001450FC">
      <w:pPr>
        <w:spacing w:before="220" w:after="1" w:line="220" w:lineRule="auto"/>
        <w:ind w:firstLine="540"/>
        <w:jc w:val="both"/>
      </w:pPr>
      <w:r>
        <w:t>65. В случае, если заявитель желает получить сведения, содержащиеся в записи акта гражданского состояния, не предусмотренные соответствующей формой справки, выдаваемой при государственной регистрации акта гражданского состояния, в заявлениях заполняется строка "Прошу указать следующие иные сведения".</w:t>
      </w:r>
    </w:p>
    <w:p w:rsidR="001450FC" w:rsidRDefault="001450FC">
      <w:pPr>
        <w:spacing w:before="220" w:after="1" w:line="220" w:lineRule="auto"/>
        <w:ind w:firstLine="540"/>
        <w:jc w:val="both"/>
      </w:pPr>
      <w:r>
        <w:t>Не подлежат указанию следующие иные сведения:</w:t>
      </w:r>
    </w:p>
    <w:p w:rsidR="001450FC" w:rsidRDefault="001450FC">
      <w:pPr>
        <w:spacing w:before="220" w:after="1" w:line="220" w:lineRule="auto"/>
        <w:ind w:firstLine="540"/>
        <w:jc w:val="both"/>
      </w:pPr>
      <w:r>
        <w:t>сведения об усыновлении (удочерении) в справке о рождении (</w:t>
      </w:r>
      <w:r w:rsidRPr="00A07F1E">
        <w:t>формы N 2</w:t>
      </w:r>
      <w:r>
        <w:t xml:space="preserve">, </w:t>
      </w:r>
      <w:hyperlink r:id="rId5">
        <w:r w:rsidRPr="00A07F1E">
          <w:t>N 4</w:t>
        </w:r>
      </w:hyperlink>
      <w:r>
        <w:t>);</w:t>
      </w:r>
    </w:p>
    <w:p w:rsidR="001450FC" w:rsidRDefault="001450FC">
      <w:pPr>
        <w:spacing w:before="220" w:after="1" w:line="220" w:lineRule="auto"/>
        <w:ind w:firstLine="540"/>
        <w:jc w:val="both"/>
      </w:pPr>
      <w:r>
        <w:t>сведения о месте жительства заявителя, если о государственной регистрации акта гражданского состояния заявляло физическое лицо.</w:t>
      </w:r>
    </w:p>
    <w:p w:rsidR="001450FC" w:rsidRDefault="001450FC">
      <w:pPr>
        <w:spacing w:before="220" w:after="1" w:line="220" w:lineRule="auto"/>
        <w:ind w:firstLine="540"/>
        <w:jc w:val="both"/>
      </w:pPr>
      <w:r>
        <w:t>66. В строке "Документ прошу выслать в" указывается орган, осуществляющий государственную регистрацию актов гражданского состояния по выбору заявителя.</w:t>
      </w:r>
    </w:p>
    <w:p w:rsidR="00D547EC" w:rsidRDefault="00A07F1E"/>
    <w:sectPr w:rsidR="00D547EC" w:rsidSect="00EF0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FC"/>
    <w:rsid w:val="001450FC"/>
    <w:rsid w:val="00485E1B"/>
    <w:rsid w:val="009C0E9C"/>
    <w:rsid w:val="00A07F1E"/>
    <w:rsid w:val="00F8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059EF-4800-4E33-8250-1A419284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50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450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85DFE4DFF10CFCE65E848185FE82270B2C110FC6263FB1D41CBEB140536589803E4DD3B2BE1ACC052C1815CFBF0EF46D2D85407F301480EJ1C8C" TargetMode="External"/><Relationship Id="rId4" Type="http://schemas.openxmlformats.org/officeDocument/2006/relationships/hyperlink" Target="consultantplus://offline/ref=B85DFE4DFF10CFCE65E848185FE82270B2C110FC6263FB1D41CBEB140536589803E4DD3B2BE0ADC253C1815CFBF0EF46D2D85407F301480EJ1C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Апханова Маргарита Афанасьевна</dc:creator>
  <cp:keywords/>
  <dc:description/>
  <cp:lastModifiedBy>Апханова Маргарита Афанасьевна</cp:lastModifiedBy>
  <cp:revision>2</cp:revision>
  <dcterms:created xsi:type="dcterms:W3CDTF">2023-06-26T02:01:00Z</dcterms:created>
  <dcterms:modified xsi:type="dcterms:W3CDTF">2023-06-26T02:16:00Z</dcterms:modified>
</cp:coreProperties>
</file>