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(наименование территориального органа Пенсионного фонда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Российской Федерации)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ЗАЯВЛЕНИЕ О КОМПЕНСАЦИИ В ВИДЕ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ВОЗМЕЩЕНИЯ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ФАКТИЧЕСКИ ПРОИЗВЕДЕННЫХ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РАСХОДОВ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НА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ОПЛАТУ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СТОИМОСТИ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ПРОЕЗДА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К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МЕСТУ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ОТДЫХА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И ОБРАТНО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1._</w:t>
      </w:r>
      <w:r>
        <w:rPr>
          <w:rFonts w:eastAsia="Times New Roman" w:cs="Courier New"/>
          <w:b/>
          <w:color w:val="0070C0"/>
          <w:sz w:val="24"/>
          <w:szCs w:val="24"/>
          <w:u w:val="single"/>
          <w:lang w:eastAsia="ru-RU"/>
        </w:rPr>
        <w:t>Иванова Мария Ивановна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(фамилия, имя, отчество (при наличии)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страховой номер индивидуального лицевого счета </w:t>
      </w:r>
      <w:r>
        <w:rPr>
          <w:rFonts w:eastAsia="Times New Roman" w:cs="Courier New" w:ascii="Courier New" w:hAnsi="Courier New"/>
          <w:b/>
          <w:color w:val="0070C0"/>
          <w:sz w:val="24"/>
          <w:szCs w:val="24"/>
          <w:u w:val="single"/>
          <w:lang w:eastAsia="ru-RU"/>
        </w:rPr>
        <w:t>000-000-000 00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принадлежность к гражданству_</w:t>
      </w:r>
      <w:r>
        <w:rPr>
          <w:rFonts w:eastAsia="SimSun"/>
          <w:b/>
          <w:color w:val="0070C0"/>
          <w:sz w:val="24"/>
          <w:szCs w:val="24"/>
          <w:u w:val="single"/>
        </w:rPr>
        <w:t xml:space="preserve"> гражданка (указывается государство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проживающий(ая) в Российской Федерации: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жительства</w:t>
      </w:r>
      <w:r>
        <w:rPr>
          <w:rFonts w:eastAsia="SimSun"/>
          <w:b/>
          <w:color w:val="0070C0"/>
          <w:sz w:val="24"/>
          <w:szCs w:val="24"/>
          <w:u w:val="single"/>
        </w:rPr>
        <w:t>660000, Российская Федерация, Иркутская обл., Усть-Илимск г.,</w:t>
      </w:r>
      <w:r>
        <w:rPr>
          <w:rFonts w:eastAsia="SimSun"/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  <w:u w:val="single"/>
        </w:rPr>
        <w:t>Мира ул., д. 88, кв.109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______________________________________,</w:t>
      </w:r>
    </w:p>
    <w:p>
      <w:pPr>
        <w:pStyle w:val="Normal"/>
        <w:tabs>
          <w:tab w:val="clear" w:pos="708"/>
          <w:tab w:val="left" w:pos="3402" w:leader="none"/>
        </w:tabs>
        <w:rPr>
          <w:rFonts w:ascii="Courier New" w:hAnsi="Courier New" w:eastAsia="Times New Roman" w:cs="Courier New"/>
          <w:b/>
          <w:b/>
          <w:color w:val="0070C0"/>
          <w:sz w:val="20"/>
          <w:szCs w:val="20"/>
          <w:u w:val="single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адрес места пребывания 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 xml:space="preserve">нет </w:t>
      </w:r>
      <w:r>
        <w:rPr>
          <w:rFonts w:eastAsia="SimSun"/>
          <w:color w:val="0070C0"/>
        </w:rPr>
        <w:t>(при отсутствии адреса места жительства  / места пребывания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 xml:space="preserve"> </w:t>
      </w:r>
      <w:r>
        <w:rPr>
          <w:color w:val="0070C0"/>
        </w:rPr>
        <w:t>указывается  "нет")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адрес места фактического проживания </w:t>
      </w:r>
      <w:r>
        <w:rPr>
          <w:rFonts w:eastAsia="SimSun"/>
          <w:b/>
          <w:color w:val="0070C0"/>
          <w:sz w:val="24"/>
          <w:szCs w:val="24"/>
          <w:u w:val="single"/>
        </w:rPr>
        <w:t>660000, Российская Федерация, Иркутская обл.,</w:t>
      </w:r>
      <w:r>
        <w:rPr>
          <w:rFonts w:eastAsia="SimSun"/>
          <w:b/>
          <w:color w:val="0070C0"/>
          <w:sz w:val="24"/>
          <w:szCs w:val="24"/>
        </w:rPr>
        <w:t xml:space="preserve"> </w:t>
      </w:r>
      <w:r>
        <w:rPr>
          <w:rFonts w:eastAsia="SimSun"/>
          <w:b/>
          <w:color w:val="0070C0"/>
          <w:sz w:val="24"/>
          <w:szCs w:val="24"/>
          <w:u w:val="single"/>
        </w:rPr>
        <w:t xml:space="preserve">Усть-Илимск г., </w:t>
      </w:r>
      <w:r>
        <w:rPr>
          <w:b/>
          <w:color w:val="0070C0"/>
          <w:sz w:val="24"/>
          <w:szCs w:val="24"/>
          <w:u w:val="single"/>
        </w:rPr>
        <w:t>Мира ул., д. 88, кв. 109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номер телефона_</w:t>
      </w:r>
      <w:r>
        <w:rPr>
          <w:rFonts w:eastAsia="SimSun"/>
          <w:b/>
          <w:color w:val="0070C0"/>
          <w:sz w:val="24"/>
          <w:szCs w:val="24"/>
          <w:u w:val="single"/>
        </w:rPr>
        <w:t>8 900 000 00 00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____________________________________________,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1"/>
        <w:gridCol w:w="1821"/>
        <w:gridCol w:w="2144"/>
        <w:gridCol w:w="2683"/>
      </w:tblGrid>
      <w:tr>
        <w:trPr>
          <w:trHeight w:val="678" w:hRule="atLeast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Times New Roman"/>
                <w:b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Паспорт (иной документ)</w:t>
            </w:r>
          </w:p>
        </w:tc>
      </w:tr>
      <w:tr>
        <w:trPr/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00 00 000000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01.01.2000</w:t>
            </w:r>
          </w:p>
        </w:tc>
      </w:tr>
      <w:tr>
        <w:trPr/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ГУ МВД России по Иркутской области</w:t>
            </w:r>
          </w:p>
        </w:tc>
      </w:tr>
      <w:tr>
        <w:trPr/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01.01.1965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2. Представитель (законный   представитель   недееспособного   лица,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организация, на которую   возложено исполнение   обязанностей опекуна или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попечителя, доверенное лицо) (нужное подчеркнуть)</w:t>
      </w:r>
      <w:r>
        <w:rPr>
          <w:rFonts w:eastAsia="Times New Roman" w:cs="Courier New" w:ascii="Courier New" w:hAnsi="Courier New"/>
          <w:color w:val="000000"/>
          <w:sz w:val="20"/>
          <w:szCs w:val="20"/>
          <w:vertAlign w:val="superscript"/>
          <w:lang w:eastAsia="ru-RU"/>
        </w:rPr>
        <w:t> </w:t>
      </w:r>
      <w:r>
        <w:fldChar w:fldCharType="begin"/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"/document/72871174/entry/111"</w:instrTex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vertAlign w:val="superscript"/>
          <w:lang w:eastAsia="ru-RU"/>
        </w:rPr>
        <w:t>1</w: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(фамилия, имя, отчество (при наличии) представителя; наименование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организации, на которую возложено исполнение обязанностей опекуна или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попечителя и фамилия, имя, отчество (при наличии) ее представителя)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жительства___________________________________________________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пребывания___________________________________________________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фактического проживания______________________________________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нахождения организации_______________________________________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номер телефона__________________________________________________________,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1"/>
        <w:gridCol w:w="1965"/>
        <w:gridCol w:w="2638"/>
        <w:gridCol w:w="1905"/>
      </w:tblGrid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4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действия полномочий</w:t>
            </w:r>
          </w:p>
        </w:tc>
        <w:tc>
          <w:tcPr>
            <w:tcW w:w="6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Roboto" w:hAnsi="Roboto" w:eastAsia="Times New Roman" w:cs="Times New Roman"/>
          <w:b/>
          <w:b/>
          <w:color w:val="0070C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b/>
          <w:color w:val="0070C0"/>
          <w:sz w:val="23"/>
          <w:szCs w:val="23"/>
          <w:lang w:eastAsia="ru-RU"/>
        </w:rPr>
        <w:t>Заполняется в случае подачи заявления законным или уполномоченным представителем заявителя.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В соответствии с 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"/document/10102007/entry/0"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Законом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Российской Федерации  от 19 февраля 1993 г.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N 4520-1 "О государственных  гарантиях и компенсациях для лиц, работающих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 проживающих в районах Крайнего Севера и приравненных к ним местностях"</w:t>
      </w:r>
      <w:r>
        <w:rPr>
          <w:rFonts w:eastAsia="Times New Roman" w:cs="Courier New" w:ascii="Courier New" w:hAnsi="Courier New"/>
          <w:color w:val="000000"/>
          <w:sz w:val="20"/>
          <w:szCs w:val="20"/>
          <w:vertAlign w:val="superscript"/>
          <w:lang w:eastAsia="ru-RU"/>
        </w:rPr>
        <w:t> </w:t>
      </w:r>
      <w:r>
        <w:fldChar w:fldCharType="begin"/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"/document/72871174/entry/222"</w:instrTex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vertAlign w:val="superscript"/>
          <w:lang w:eastAsia="ru-RU"/>
        </w:rPr>
        <w:t>2</w: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прошу   предоставить   мне   компенсацию в виде  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возмещения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фактически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произведенных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расходов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на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оплату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стоимости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проезда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к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месту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i/>
          <w:iCs/>
          <w:color w:val="000000"/>
          <w:sz w:val="20"/>
          <w:szCs w:val="20"/>
          <w:lang w:eastAsia="ru-RU"/>
        </w:rPr>
        <w:t>отдыха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на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территории Российской Федерации и обратно в сумме_</w:t>
      </w:r>
      <w:r>
        <w:rPr>
          <w:rFonts w:eastAsia="Times New Roman" w:cs="Courier New" w:ascii="Courier New" w:hAnsi="Courier New"/>
          <w:b/>
          <w:color w:val="0070C0"/>
          <w:sz w:val="24"/>
          <w:szCs w:val="24"/>
          <w:u w:val="single"/>
          <w:lang w:eastAsia="ru-RU"/>
        </w:rPr>
        <w:t>50000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>_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_руб._</w:t>
      </w:r>
      <w:r>
        <w:rPr>
          <w:rFonts w:eastAsia="Times New Roman" w:cs="Courier New" w:ascii="Courier New" w:hAnsi="Courier New"/>
          <w:b/>
          <w:color w:val="0070C0"/>
          <w:sz w:val="24"/>
          <w:szCs w:val="24"/>
          <w:u w:val="single"/>
          <w:lang w:eastAsia="ru-RU"/>
        </w:rPr>
        <w:t>00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_коп.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b/>
          <w:b/>
          <w:color w:val="0070C0"/>
          <w:sz w:val="24"/>
          <w:szCs w:val="24"/>
          <w:u w:val="single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Место отдыха </w:t>
      </w:r>
      <w:r>
        <w:rPr>
          <w:rFonts w:eastAsia="Times New Roman" w:cs="Courier New" w:ascii="Courier New" w:hAnsi="Courier New"/>
          <w:b/>
          <w:color w:val="0070C0"/>
          <w:sz w:val="24"/>
          <w:szCs w:val="24"/>
          <w:u w:val="single"/>
          <w:lang w:eastAsia="ru-RU"/>
        </w:rPr>
        <w:t>Краснодарский край г.Сочи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(наименование субъекта Российской Федерации, района, города, поселка,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иного населенного пункта)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Маршрут следования к месту отдыха и обратно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b/>
          <w:b/>
          <w:color w:val="0070C0"/>
          <w:sz w:val="24"/>
          <w:szCs w:val="24"/>
          <w:u w:val="single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</w:t>
      </w:r>
      <w:r>
        <w:rPr>
          <w:rFonts w:eastAsia="Times New Roman" w:cs="Courier New" w:ascii="Courier New" w:hAnsi="Courier New"/>
          <w:b/>
          <w:color w:val="0070C0"/>
          <w:sz w:val="24"/>
          <w:szCs w:val="24"/>
          <w:u w:val="single"/>
          <w:lang w:eastAsia="ru-RU"/>
        </w:rPr>
        <w:t>Усть-Илимск- Иркутск- Москва-Сочи- Иркутск-Усть-Илимск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К заявлению прилагаю:</w:t>
      </w:r>
    </w:p>
    <w:tbl>
      <w:tblPr>
        <w:tblW w:w="979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5930"/>
        <w:gridCol w:w="2966"/>
      </w:tblGrid>
      <w:tr>
        <w:trPr/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Проездные документы, документы о стоимости проезда (при необходимости)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Стоимость проезда (руб. коп.)</w:t>
            </w:r>
          </w:p>
        </w:tc>
      </w:tr>
      <w:tr>
        <w:trPr/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00000000000000 наименование пункта отправления- наименование пункта прибытия, ж/д плацкарт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0000 руб. 00 коп</w:t>
            </w:r>
          </w:p>
        </w:tc>
      </w:tr>
      <w:tr>
        <w:trPr/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 xml:space="preserve">00000000000 наименование пункта отправления- наименование пункта прибытия, авиа эконом 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0000 руб. 00 коп</w:t>
            </w:r>
          </w:p>
        </w:tc>
      </w:tr>
      <w:tr>
        <w:trPr/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Справка о стоимости проезда по маршруту ж/д транспортом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0000 руб. 00 коп</w:t>
            </w:r>
          </w:p>
        </w:tc>
      </w:tr>
      <w:tr>
        <w:trPr>
          <w:trHeight w:val="139" w:hRule="atLeast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22"/>
        <w:jc w:val="both"/>
        <w:rPr>
          <w:rFonts w:ascii="Times New Roman" w:hAnsi="Times New Roman" w:cs="Times New Roman"/>
          <w:color w:val="0070C0"/>
        </w:rPr>
      </w:pPr>
      <w:r>
        <w:rPr>
          <w:rFonts w:cs="Times New Roman" w:ascii="Roboto" w:hAnsi="Roboto"/>
          <w:sz w:val="23"/>
          <w:szCs w:val="23"/>
        </w:rPr>
        <w:t> 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ВАЖНО: проездные документы должны подтверждать маршрут следования,  сканированные образы документов должны быть четкими и </w:t>
      </w:r>
      <w:r>
        <w:rPr>
          <w:rFonts w:cs="Times New Roman" w:ascii="Times New Roman" w:hAnsi="Times New Roman"/>
          <w:b/>
          <w:bCs/>
          <w:color w:val="0070C0"/>
          <w:sz w:val="24"/>
          <w:szCs w:val="24"/>
          <w:u w:val="single"/>
        </w:rPr>
        <w:t>читаемыми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. В случае, если сканы не качественны приложить расшифровку текста.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Calibri" w:cs="Times New Roman"/>
          <w:color w:val="0070C0"/>
          <w:sz w:val="24"/>
          <w:szCs w:val="24"/>
          <w:lang w:eastAsia="ru-RU" w:bidi="ru-RU"/>
        </w:rPr>
      </w:pPr>
      <w:r>
        <w:rPr>
          <w:rFonts w:eastAsia="Calibri" w:cs="Times New Roman" w:ascii="Times New Roman" w:hAnsi="Times New Roman"/>
          <w:color w:val="0070C0"/>
          <w:sz w:val="24"/>
          <w:szCs w:val="24"/>
          <w:lang w:eastAsia="ru-RU" w:bidi="ru-RU"/>
        </w:rPr>
        <w:t>В случае приобретения билета иным лицом: если пенсионер перечисли денежные средства иному лицу безналичным способом, то прилагает копию чека; в случае, если передал денежные средства наличными, то иное лицо заполняет расписку.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Настоящим  подтверждаю,  что на дату подачи заявления не  работаю по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трудовому   договору   или по договору гражданско-правового    характера,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предметом которого являются     выполнение работ   и оказание услуг,   не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осуществляю   иную   деятельность,   в период   которой  лицо    подлежит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обязательному  пенсионному   страхованию   в соответствии с   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"/document/12125143/entry/0"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 xml:space="preserve">Федеральным 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"/document/12125143/entry/0"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законом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от 15 декабря 2001 г. N 167-ФЗ   "Об   обязательном  пенсионном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страховании     в Российской   Федерации".   Об     ответственности   за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недостоверность вышеуказанных сведений предупрежден (предупреждена).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Прошу    осуществлять   информирование   о     ходе   предоставления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государственной   услуги   путем  передачи текстовых   сообщений (сделать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отметку в соответствующем квадрате, указать нужное):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на адрес электронной почты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└─┘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(адрес электронной почты гражданина (его представителя)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(нужное подчеркнуть)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на абонентский номер устройства подвижной радиотелефонной связи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└─┘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(абонентский номер гражданина (его представителя)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(нужное подчеркнуть)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Для идентификации личности заявителя при обращении в территориальный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орган Пенсионного фонда Российской Федерации посредством телефонной связи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за имеющейся в распоряжении   территориального органа   Пенсионного фонда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Российской Федерации информацией, относящейся к его персональным  данным,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использовать контрольную информацию    (заполняется  один из предложенных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вариантов  в случае   намерения   заявителя получать указанную информацию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посредством телефонной связи):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/>
        <w:drawing>
          <wp:inline distT="0" distB="0" distL="0" distR="0">
            <wp:extent cx="114300" cy="180975"/>
            <wp:effectExtent l="0" t="0" r="0" b="0"/>
            <wp:docPr id="1" name="Рисунок 1" descr="https://internet.garant.ru/document/formula?revision=235202300&amp;text=U3RyaW5nKCNAOTQ3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nternet.garant.ru/document/formula?revision=235202300&amp;text=U3RyaW5nKCNAOTQ3NCk=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/>
        <w:drawing>
          <wp:inline distT="0" distB="0" distL="0" distR="0">
            <wp:extent cx="114300" cy="180975"/>
            <wp:effectExtent l="0" t="0" r="0" b="0"/>
            <wp:docPr id="2" name="Рисунок 2" descr="https://internet.garant.ru/document/formula?revision=235202300&amp;text=U3RyaW5nKCNAOTQ3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nternet.garant.ru/document/formula?revision=235202300&amp;text=U3RyaW5nKCNAOTQ3NCk=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вариант 1: ответ на секретный вопрос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"/document/72871174/entry/211"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*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(сделать отметку в нужном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└─┘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квадрате при выборе указанного варианта):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┌─┐                              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девичья фамилия матери,           │ │ любимое блюдо,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└─┘                                   └─┘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┌─┐                              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кличка домашнего питомца,         │ │ Ваш любимый писатель,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└─┘                                   └─┘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номер школы, которую Вы закончили,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└─┘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(указать ответ на секретный вопрос)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вариант 2: секретный код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"/document/72871174/entry/211"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*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(указать код, состоящий из букв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 (или) цифр)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"___"____________20___ г. ____________________ __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>Иванова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(дата)                 (подпись заявителя)    (расшифровка подписи)</w:t>
      </w:r>
    </w:p>
    <w:p>
      <w:pPr>
        <w:pStyle w:val="Style22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cs="Times New Roman" w:ascii="Roboto" w:hAnsi="Roboto"/>
          <w:sz w:val="23"/>
          <w:szCs w:val="23"/>
        </w:rPr>
        <w:t> 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 xml:space="preserve">В графе «Расшифровка подписи (инициалы, фамилия)» указываются инициалы и фамилия гражданина(представителя). </w:t>
      </w:r>
    </w:p>
    <w:tbl>
      <w:tblPr>
        <w:tblW w:w="1000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3"/>
        <w:gridCol w:w="3093"/>
        <w:gridCol w:w="4249"/>
      </w:tblGrid>
      <w:tr>
        <w:trPr>
          <w:trHeight w:val="240" w:hRule="atLeast"/>
        </w:trPr>
        <w:tc>
          <w:tcPr>
            <w:tcW w:w="5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Подпись специалиста территориального органа Пенсионного фонда Российской Федерации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>
        <w:trPr/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приема заявления и документов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42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* Указывается кодовое слово, поименованное в последнем заявлении (не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более 20 символов).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(линия отреза)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Расписка-уведомление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Приняты заявление и документы от гражданина__________________________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3101"/>
        <w:gridCol w:w="4388"/>
      </w:tblGrid>
      <w:tr>
        <w:trPr/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приема заявления и документов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Подпись специалиста территориального органа Пенсионного фонда Российской Федерации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22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a30cd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ea30cd"/>
    <w:rPr>
      <w:i/>
      <w:i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a30c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6" w:customStyle="1">
    <w:name w:val="s_106"/>
    <w:basedOn w:val="DefaultParagraphFont"/>
    <w:qFormat/>
    <w:rsid w:val="00ea30cd"/>
    <w:rPr/>
  </w:style>
  <w:style w:type="character" w:styleId="S107" w:customStyle="1">
    <w:name w:val="s_107"/>
    <w:basedOn w:val="DefaultParagraphFont"/>
    <w:qFormat/>
    <w:rsid w:val="00ea30cd"/>
    <w:rPr/>
  </w:style>
  <w:style w:type="character" w:styleId="Style16" w:customStyle="1">
    <w:name w:val="Текст выноски Знак"/>
    <w:basedOn w:val="DefaultParagraphFont"/>
    <w:link w:val="a5"/>
    <w:uiPriority w:val="99"/>
    <w:semiHidden/>
    <w:qFormat/>
    <w:rsid w:val="00ea30cd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ea30c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Empty" w:customStyle="1">
    <w:name w:val="empty"/>
    <w:basedOn w:val="Normal"/>
    <w:qFormat/>
    <w:rsid w:val="00ea30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91" w:customStyle="1">
    <w:name w:val="s_91"/>
    <w:basedOn w:val="Normal"/>
    <w:qFormat/>
    <w:rsid w:val="00ea30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nt1" w:customStyle="1">
    <w:name w:val="indent_1"/>
    <w:basedOn w:val="Normal"/>
    <w:qFormat/>
    <w:rsid w:val="00ea30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ea30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a30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???????"/>
    <w:qFormat/>
    <w:rsid w:val="008d1406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36"/>
      <w:szCs w:val="3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LibreOffice/7.2.4.1$Windows_X86_64 LibreOffice_project/27d75539669ac387bb498e35313b970b7fe9c4f9</Application>
  <AppVersion>15.0000</AppVersion>
  <Pages>7</Pages>
  <Words>772</Words>
  <Characters>7028</Characters>
  <CharactersWithSpaces>8498</CharactersWithSpaces>
  <Paragraphs>178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2023-05-23T04:38:00Z</dcterms:created>
  <dc:creator>Убугунова Надежда Михайловна</dc:creator>
  <dc:description/>
  <dc:language>ru-RU</dc:language>
  <cp:lastModifiedBy>Убугунова Надежда Михайловна</cp:lastModifiedBy>
  <dcterms:modified xsi:type="dcterms:W3CDTF">2023-05-23T07:25:00Z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