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tbl>
            <w:tblPr>
              <w:tblStyle w:val="69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46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8946" w:type="dxa"/>
                  <w:textDirection w:val="lrTb"/>
                  <w:noWrap w:val="false"/>
                </w:tcPr>
                <w:p>
                  <w:pPr>
                    <w:pStyle w:val="835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r>
                  <w:bookmarkStart w:id="0" w:name="_GoBack"/>
                  <w:r/>
                  <w:r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8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государственного учреждения или органа государственной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tbl>
            <w:tblPr>
              <w:tblStyle w:val="69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46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8946" w:type="dxa"/>
                  <w:textDirection w:val="lrTb"/>
                  <w:noWrap w:val="false"/>
                </w:tcPr>
                <w:p>
                  <w:pPr>
                    <w:pStyle w:val="835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г. Иркутск, ул. 5 Армии, 6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8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Адрес учреждения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5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  <w:tbl>
            <w:tblPr>
              <w:tblStyle w:val="69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46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8946" w:type="dxa"/>
                  <w:textDirection w:val="lrTb"/>
                  <w:noWrap w:val="false"/>
                </w:tcPr>
                <w:p>
                  <w:pPr>
                    <w:pStyle w:val="835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8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Ф.И.О.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5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  <w:tbl>
            <w:tblPr>
              <w:tblStyle w:val="69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46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8946" w:type="dxa"/>
                  <w:textDirection w:val="lrTb"/>
                  <w:noWrap w:val="false"/>
                </w:tcPr>
                <w:p>
                  <w:pPr>
                    <w:pStyle w:val="83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8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Адрес заявителя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Прошу назначить: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tbl>
            <w:tblPr>
              <w:tblStyle w:val="69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46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8946" w:type="dxa"/>
                  <w:textDirection w:val="lrTb"/>
                  <w:noWrap w:val="false"/>
                </w:tcPr>
                <w:p>
                  <w:pPr>
                    <w:pStyle w:val="83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  <w:t xml:space="preserve">Единовременная денежная выплата в размере 10 000 рублей семьям участников специальной военной операции в связи с рождением ребенк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  <w:t xml:space="preserve">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8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Государственная услуга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tbl>
            <w:tblPr>
              <w:tblStyle w:val="69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46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8946" w:type="dxa"/>
                  <w:textDirection w:val="lrTb"/>
                  <w:noWrap w:val="false"/>
                </w:tcPr>
                <w:p>
                  <w:pPr>
                    <w:pStyle w:val="83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  <w:t xml:space="preserve">Закон Иркутской области от 29.12.2022 № 138-ОЗ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r>
                </w:p>
                <w:p>
                  <w:pPr>
                    <w:pStyle w:val="83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  <w:t xml:space="preserve">"О дополнительной мере социальной поддержки семей в связи с рождением ребенка в Иркутской области"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83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Нормативно-правовой документ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8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tbl>
            <w:tblPr>
              <w:tblStyle w:val="69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46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8946" w:type="dxa"/>
                  <w:textDirection w:val="lrTb"/>
                  <w:noWrap w:val="false"/>
                </w:tcPr>
                <w:p>
                  <w:pPr>
                    <w:pStyle w:val="83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83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Статус, Ф.И.О. льготодержателя, дата рождения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8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tbl>
            <w:tblPr>
              <w:tblStyle w:val="69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46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8946" w:type="dxa"/>
                  <w:textDirection w:val="lrTb"/>
                  <w:noWrap w:val="false"/>
                </w:tcPr>
                <w:p>
                  <w:pPr>
                    <w:pStyle w:val="836"/>
                    <w:jc w:val="center"/>
                    <w:spacing w:before="0" w:beforeAutospacing="0" w:after="0" w:afterAutospacing="0"/>
                  </w:pPr>
                  <w:r>
                    <w:rPr>
                      <w:i/>
                      <w:iCs/>
                      <w:color w:val="000000"/>
                    </w:rPr>
                    <w:t xml:space="preserve">семья, один из родителей ребенка в которых, является участником СВО</w:t>
                  </w:r>
                  <w:r/>
                </w:p>
              </w:tc>
            </w:tr>
          </w:tbl>
          <w:p>
            <w:pPr>
              <w:pStyle w:val="83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Категория льготодержателя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8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tbl>
            <w:tblPr>
              <w:tblStyle w:val="69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46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8946" w:type="dxa"/>
                  <w:textDirection w:val="lrTb"/>
                  <w:noWrap w:val="false"/>
                </w:tcPr>
                <w:p>
                  <w:pPr>
                    <w:pStyle w:val="83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8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Адрес регистрации льготодержателя, вид регистрации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Один из родителей ребенка: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tbl>
            <w:tblPr>
              <w:tblStyle w:val="69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46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8946" w:type="dxa"/>
                  <w:textDirection w:val="lrTb"/>
                  <w:noWrap w:val="false"/>
                </w:tcPr>
                <w:p>
                  <w:pPr>
                    <w:pStyle w:val="83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8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Ф.И.О., дата рождения</w:t>
            </w:r>
            <w:r>
              <w:rPr>
                <w:rFonts w:ascii="Times New Roman" w:hAnsi="Times New Roman" w:cs="Times New Roman"/>
              </w:rPr>
            </w:r>
          </w:p>
          <w:tbl>
            <w:tblPr>
              <w:tblStyle w:val="69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46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8946" w:type="dxa"/>
                  <w:textDirection w:val="lrTb"/>
                  <w:noWrap w:val="false"/>
                </w:tcPr>
                <w:p>
                  <w:pPr>
                    <w:pStyle w:val="83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8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Адрес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5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  <w:tbl>
            <w:tblPr>
              <w:tblStyle w:val="69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2"/>
              <w:gridCol w:w="1134"/>
              <w:gridCol w:w="992"/>
              <w:gridCol w:w="1276"/>
              <w:gridCol w:w="1134"/>
              <w:gridCol w:w="2494"/>
            </w:tblGrid>
            <w:tr>
              <w:tblPrEx/>
              <w:trPr>
                <w:trHeight w:val="255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922" w:type="dxa"/>
                  <w:textDirection w:val="lrTb"/>
                  <w:noWrap w:val="false"/>
                </w:tcPr>
                <w:p>
                  <w:pPr>
                    <w:pStyle w:val="835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Паспорт серия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835"/>
                    <w:ind w:right="-1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92" w:type="dxa"/>
                  <w:textDirection w:val="lrTb"/>
                  <w:noWrap w:val="false"/>
                </w:tcPr>
                <w:p>
                  <w:pPr>
                    <w:pStyle w:val="8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номер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276" w:type="dxa"/>
                  <w:textDirection w:val="lrTb"/>
                  <w:noWrap w:val="false"/>
                </w:tcPr>
                <w:p>
                  <w:pPr>
                    <w:pStyle w:val="8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83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, выдан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2494" w:type="dxa"/>
                  <w:textDirection w:val="lrTb"/>
                  <w:noWrap w:val="false"/>
                </w:tcPr>
                <w:p>
                  <w:pPr>
                    <w:pStyle w:val="8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255"/>
              </w:trPr>
              <w:tc>
                <w:tcPr>
                  <w:gridSpan w:val="6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8952" w:type="dxa"/>
                  <w:textDirection w:val="lrTb"/>
                  <w:noWrap w:val="false"/>
                </w:tcPr>
                <w:p>
                  <w:pPr>
                    <w:pStyle w:val="835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>
                    <w:rPr>
                      <w:rFonts w:ascii="Times New Roman" w:hAnsi="Times New Roman" w:cs="Times New Roman"/>
                      <w:sz w:val="8"/>
                      <w:szCs w:val="8"/>
                    </w:rPr>
                  </w:r>
                  <w:r>
                    <w:rPr>
                      <w:rFonts w:ascii="Times New Roman" w:hAnsi="Times New Roman" w:cs="Times New Roman"/>
                      <w:sz w:val="8"/>
                      <w:szCs w:val="8"/>
                    </w:rPr>
                  </w:r>
                </w:p>
              </w:tc>
            </w:tr>
            <w:tr>
              <w:tblPrEx/>
              <w:trPr>
                <w:trHeight w:val="276"/>
              </w:trPr>
              <w:tc>
                <w:tcPr>
                  <w:gridSpan w:val="6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8952" w:type="dxa"/>
                  <w:vMerge w:val="restart"/>
                  <w:textDirection w:val="lrTb"/>
                  <w:noWrap w:val="false"/>
                </w:tcPr>
                <w:p>
                  <w:pPr>
                    <w:pStyle w:val="83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83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(кем выдан, дата выдачи)</w:t>
            </w:r>
            <w:r>
              <w:rPr>
                <w:rFonts w:ascii="Times New Roman" w:hAnsi="Times New Roman" w:eastAsia="Times New Roman" w:cs="Times New Roman"/>
              </w:rPr>
            </w:r>
          </w:p>
          <w:tbl>
            <w:tblPr>
              <w:tblStyle w:val="69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46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8946" w:type="dxa"/>
                  <w:textDirection w:val="lrTb"/>
                  <w:noWrap w:val="false"/>
                </w:tcPr>
                <w:p>
                  <w:pPr>
                    <w:pStyle w:val="835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835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  <w:p>
            <w:pPr>
              <w:pStyle w:val="8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tbl>
            <w:tblPr>
              <w:tblStyle w:val="69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2"/>
              <w:gridCol w:w="7874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072" w:type="dxa"/>
                  <w:textDirection w:val="lrTb"/>
                  <w:noWrap w:val="false"/>
                </w:tcPr>
                <w:p>
                  <w:pPr>
                    <w:pStyle w:val="8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СНИЛС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7874" w:type="dxa"/>
                  <w:textDirection w:val="lrTb"/>
                  <w:noWrap w:val="false"/>
                </w:tcPr>
                <w:p>
                  <w:pPr>
                    <w:pStyle w:val="83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относится к одной из категорий (нужное подчеркнуть):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5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Призван на военную службу по мобилизации;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  <w:p>
            <w:pPr>
              <w:pStyle w:val="8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Проходит военную службу в Вооруженных Силах Российской Федерации по контракту (не является лицом, призванным на военную службу по мобилизации в Вооруженные Силы Российской Федерации) или находится на военной служб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 (службе) в войсках национальной гвардии Российской Федерации, в воинских формированиях и органах, указанных в пенкте 6 статьи 1Федерального закона от 31 мая 1996 года N 61-ФЗ "Об обороне", для обеспечения выполнения задач в ходе специальной военной опера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5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Заключил контракт о добровольном содействии в выполнении задач, возложенных на Вооруженные Силы Российской Федерации, для обеспечения задач в ходе специальной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военной операции (дополнительно указать, с кем заключен контракт);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5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Имеет статус военнослуж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ащего пограничных органов федеральной службы безопасности в соответствии с Федеральным законом от 3 апреля 1995 года N 40-ФЗ "О федеральной службе безопасности", выполняющий задачи по охране государственной границы Российской Федерации на участках, примыка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ющих к районам проведения специальной военной операции;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5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Заключил контракт (имеет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и имеет стату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ветерана боевых действий либо награжден государственными наградами Российской Федерации в связи с участием в специальной военной операции.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основании данных личного дела: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tbl>
            <w:tblPr>
              <w:tblStyle w:val="69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46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8946" w:type="dxa"/>
                  <w:textDirection w:val="lrTb"/>
                  <w:noWrap w:val="false"/>
                </w:tcPr>
                <w:p>
                  <w:pPr>
                    <w:pStyle w:val="83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8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Ф.И.О., 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5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  <w:tbl>
            <w:tblPr>
              <w:tblStyle w:val="69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46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8946" w:type="dxa"/>
                  <w:textDirection w:val="lrTb"/>
                  <w:noWrap w:val="false"/>
                </w:tcPr>
                <w:p>
                  <w:pPr>
                    <w:pStyle w:val="83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8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Прошу перечислять денежные средства в соответствии со следующими реквизитами: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tbl>
            <w:tblPr>
              <w:tblStyle w:val="69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46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8946" w:type="dxa"/>
                  <w:textDirection w:val="lrTb"/>
                  <w:noWrap w:val="false"/>
                </w:tcPr>
                <w:p>
                  <w:pPr>
                    <w:pStyle w:val="83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8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Ф.И.О. получателя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5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  <w:tbl>
            <w:tblPr>
              <w:tblStyle w:val="69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46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8946" w:type="dxa"/>
                  <w:textDirection w:val="lrTb"/>
                  <w:noWrap w:val="false"/>
                </w:tcPr>
                <w:p>
                  <w:pPr>
                    <w:pStyle w:val="83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8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организации, БИК, ИНН/КПП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5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  <w:tbl>
            <w:tblPr>
              <w:tblStyle w:val="69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46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8946" w:type="dxa"/>
                  <w:textDirection w:val="lrTb"/>
                  <w:noWrap w:val="false"/>
                </w:tcPr>
                <w:p>
                  <w:pPr>
                    <w:pStyle w:val="83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8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почту, на расчетный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5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</w:r>
            <w:r>
              <w:rPr>
                <w:rFonts w:ascii="Times New Roman" w:hAnsi="Times New Roman" w:cs="Times New Roman"/>
                <w:sz w:val="4"/>
                <w:szCs w:val="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35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 ознакомился(ась) с обстоятельствами, влекущими изменение (прекращение) предоставления государственной услуги, и обязуюсь своевременно извещать об их наступлении. Предупрежден(а) об ответственности за предоставление недостоверных сведений.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5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Федеральным законом от 27 июля 2006 года N 152-ФЗ "О персональных данных" даю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5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Даю согласие на обработку следующих персональных данных: фамилия, имя, отчество (при 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личии), дата рождения, адрес места жительства, семейное положение, данные паспорта (или иного документа, удостоверяющего личность) и иные персональные данные, содержащиеся в заявлении и в документах, прилагаемых к настоящему заявлению.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5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Обработка персональн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ых данных осуществляется в целях реализации меры социальной поддержки.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5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Настоящее согласие действует с момента подписания до достижения цели обработки персональных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5"/>
              <w:ind w:firstLine="28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 оставляю за собой право отозвать свое согласие полностью или частично по моей иници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ативе на основании личного письменного заявления, в том числе и в случае ставших мне известными фактов нарушения моих прав при обработке персональных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данных.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tbl>
            <w:tblPr>
              <w:tblStyle w:val="69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8"/>
              <w:gridCol w:w="2551"/>
              <w:gridCol w:w="2551"/>
              <w:gridCol w:w="3055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788" w:type="dxa"/>
                  <w:textDirection w:val="lrTb"/>
                  <w:noWrap w:val="false"/>
                </w:tcPr>
                <w:p>
                  <w:pPr>
                    <w:pStyle w:val="83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Дата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2551" w:type="dxa"/>
                  <w:textDirection w:val="lrTb"/>
                  <w:noWrap w:val="false"/>
                </w:tcPr>
                <w:p>
                  <w:pPr>
                    <w:pStyle w:val="83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51" w:type="dxa"/>
                  <w:textDirection w:val="lrTb"/>
                  <w:noWrap w:val="false"/>
                </w:tcPr>
                <w:p>
                  <w:pPr>
                    <w:pStyle w:val="83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055" w:type="dxa"/>
                  <w:textDirection w:val="lrTb"/>
                  <w:noWrap w:val="false"/>
                </w:tcPr>
                <w:p>
                  <w:pPr>
                    <w:pStyle w:val="83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8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                        Подпись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РАСПИСКА-УВЕДОМЛЕНИЕ N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Заявление и документы по перечню принял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8"/>
        <w:gridCol w:w="5812"/>
        <w:gridCol w:w="2665"/>
      </w:tblGrid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Лицо, указанное в документе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8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8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8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381"/>
        <w:gridCol w:w="368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1" w:type="dxa"/>
            <w:textDirection w:val="lrTb"/>
            <w:noWrap w:val="false"/>
          </w:tcPr>
          <w:p>
            <w:pPr>
              <w:pStyle w:val="8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9" w:type="dxa"/>
            <w:textDirection w:val="lrTb"/>
            <w:noWrap w:val="false"/>
          </w:tcPr>
          <w:p>
            <w:pPr>
              <w:pStyle w:val="8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Подпись ответственного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5"/>
      </w:pPr>
      <w:r/>
      <w:hyperlink r:id="rId8" w:tooltip="https://login.consultant.ru/link/?req=doc&amp;base=RLAW411&amp;n=218421&amp;dst=100051,13" w:history="1">
        <w:r>
          <w:rPr>
            <w:i/>
            <w:color w:val="0000ff"/>
          </w:rPr>
          <w:br/>
        </w:r>
      </w:hyperlink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7">
    <w:name w:val="Caption Char"/>
    <w:basedOn w:val="689"/>
    <w:link w:val="687"/>
    <w:uiPriority w:val="99"/>
  </w:style>
  <w:style w:type="character" w:styleId="176">
    <w:name w:val="Footnote Text Char"/>
    <w:link w:val="818"/>
    <w:uiPriority w:val="99"/>
    <w:rPr>
      <w:sz w:val="18"/>
    </w:rPr>
  </w:style>
  <w:style w:type="character" w:styleId="179">
    <w:name w:val="Endnote Text Char"/>
    <w:link w:val="821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Заголовок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1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2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3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4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5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6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5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6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7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8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9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0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4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6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8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9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8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9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0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1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2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3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5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6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7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8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9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0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2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3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4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5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6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563c1" w:themeColor="hyperlink"/>
      <w:u w:val="single"/>
    </w:rPr>
  </w:style>
  <w:style w:type="paragraph" w:styleId="818">
    <w:name w:val="footnote text"/>
    <w:basedOn w:val="653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3"/>
    <w:uiPriority w:val="99"/>
    <w:unhideWhenUsed/>
    <w:rPr>
      <w:vertAlign w:val="superscript"/>
    </w:rPr>
  </w:style>
  <w:style w:type="paragraph" w:styleId="821">
    <w:name w:val="endnote text"/>
    <w:basedOn w:val="653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3"/>
    <w:uiPriority w:val="99"/>
    <w:semiHidden/>
    <w:unhideWhenUsed/>
    <w:rPr>
      <w:vertAlign w:val="superscript"/>
    </w:rPr>
  </w:style>
  <w:style w:type="paragraph" w:styleId="824">
    <w:name w:val="toc 1"/>
    <w:basedOn w:val="653"/>
    <w:next w:val="653"/>
    <w:uiPriority w:val="39"/>
    <w:unhideWhenUsed/>
    <w:pPr>
      <w:spacing w:after="57"/>
    </w:pPr>
  </w:style>
  <w:style w:type="paragraph" w:styleId="825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6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7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8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9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0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1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2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3"/>
    <w:next w:val="653"/>
    <w:uiPriority w:val="99"/>
    <w:unhideWhenUsed/>
    <w:pPr>
      <w:spacing w:after="0"/>
    </w:pPr>
  </w:style>
  <w:style w:type="paragraph" w:styleId="83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36" w:customStyle="1">
    <w:name w:val="docdata"/>
    <w:basedOn w:val="6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411&amp;n=218421&amp;dst=100051,1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Светлана Николаевна</dc:creator>
  <cp:keywords/>
  <dc:description/>
  <cp:revision>8</cp:revision>
  <dcterms:created xsi:type="dcterms:W3CDTF">2025-04-16T04:01:00Z</dcterms:created>
  <dcterms:modified xsi:type="dcterms:W3CDTF">2025-06-11T06:33:44Z</dcterms:modified>
</cp:coreProperties>
</file>