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9"/>
        <w:gridCol w:w="5002"/>
      </w:tblGrid>
      <w:tr w:rsidR="00B76386">
        <w:trPr>
          <w:trHeight w:val="2385"/>
        </w:trPr>
        <w:tc>
          <w:tcPr>
            <w:tcW w:w="47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"/>
              <w:gridCol w:w="4185"/>
            </w:tblGrid>
            <w:tr w:rsidR="00B76386">
              <w:tc>
                <w:tcPr>
                  <w:tcW w:w="4868" w:type="dxa"/>
                  <w:gridSpan w:val="2"/>
                  <w:tcBorders>
                    <w:bottom w:val="single" w:sz="4" w:space="0" w:color="auto"/>
                  </w:tcBorders>
                </w:tcPr>
                <w:p w:rsidR="00B76386" w:rsidRDefault="00AD4F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Министерство имущественных отношений</w:t>
                  </w:r>
                </w:p>
                <w:p w:rsidR="00B76386" w:rsidRDefault="00AD4F1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Иркутской области</w:t>
                  </w:r>
                </w:p>
              </w:tc>
            </w:tr>
            <w:tr w:rsidR="00B76386">
              <w:tc>
                <w:tcPr>
                  <w:tcW w:w="48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6386" w:rsidRDefault="00AD4F1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(наименование уполномоченного органа)</w:t>
                  </w:r>
                </w:p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6386">
              <w:tc>
                <w:tcPr>
                  <w:tcW w:w="48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6386">
              <w:tc>
                <w:tcPr>
                  <w:tcW w:w="48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6386">
              <w:tc>
                <w:tcPr>
                  <w:tcW w:w="48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6386">
              <w:tc>
                <w:tcPr>
                  <w:tcW w:w="48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6386">
              <w:tc>
                <w:tcPr>
                  <w:tcW w:w="4868" w:type="dxa"/>
                  <w:gridSpan w:val="2"/>
                  <w:tcBorders>
                    <w:top w:val="single" w:sz="4" w:space="0" w:color="auto"/>
                  </w:tcBorders>
                </w:tcPr>
                <w:p w:rsidR="00B76386" w:rsidRDefault="00AD4F1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(Ф.И.О. полностью всех членов многодетной семьи)</w:t>
                  </w:r>
                </w:p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6386">
              <w:tc>
                <w:tcPr>
                  <w:tcW w:w="683" w:type="dxa"/>
                </w:tcPr>
                <w:p w:rsidR="00B76386" w:rsidRDefault="00AD4F1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</w:p>
              </w:tc>
              <w:tc>
                <w:tcPr>
                  <w:tcW w:w="4185" w:type="dxa"/>
                  <w:tcBorders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76386" w:rsidRDefault="00B76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3908"/>
        </w:trPr>
        <w:tc>
          <w:tcPr>
            <w:tcW w:w="978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76386" w:rsidRDefault="00B76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7"/>
            <w:bookmarkEnd w:id="0"/>
          </w:p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постановке на учет для предоставления меры социальной поддержки</w:t>
            </w:r>
          </w:p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</w:t>
            </w:r>
          </w:p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индивидуального жилищного строительства, ведения личного подс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обного хозяйства в границах населенного пункта</w:t>
            </w:r>
          </w:p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86" w:rsidRDefault="00AD4F1C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Просим поставить на учет для предоставления меры социальной поддержки в виде социальной выплаты на обеспечение жилым помещением взамен предостав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 (далее - социальная выплата).</w:t>
            </w:r>
          </w:p>
          <w:p w:rsidR="00B76386" w:rsidRDefault="00B76386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86" w:rsidRDefault="00AD4F1C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многодетной семьи по состоянию на дату подачи заявления:</w:t>
            </w:r>
          </w:p>
        </w:tc>
      </w:tr>
    </w:tbl>
    <w:p w:rsidR="00B76386" w:rsidRDefault="00B76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2250"/>
        <w:gridCol w:w="1825"/>
        <w:gridCol w:w="1994"/>
        <w:gridCol w:w="1351"/>
        <w:gridCol w:w="1703"/>
      </w:tblGrid>
      <w:tr w:rsidR="00B76386">
        <w:trPr>
          <w:trHeight w:val="353"/>
        </w:trPr>
        <w:tc>
          <w:tcPr>
            <w:tcW w:w="589" w:type="dxa"/>
            <w:vMerge w:val="restart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5" w:type="dxa"/>
            <w:gridSpan w:val="2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1994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054" w:type="dxa"/>
            <w:gridSpan w:val="2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B76386">
        <w:trPr>
          <w:trHeight w:val="353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353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B76386" w:rsidRDefault="00AD4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825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1994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351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1703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B76386">
        <w:trPr>
          <w:trHeight w:val="353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353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B76386" w:rsidRDefault="00AD4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048" w:type="dxa"/>
            <w:gridSpan w:val="3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353"/>
        </w:trPr>
        <w:tc>
          <w:tcPr>
            <w:tcW w:w="589" w:type="dxa"/>
            <w:vMerge w:val="restart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5" w:type="dxa"/>
            <w:gridSpan w:val="2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1994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054" w:type="dxa"/>
            <w:gridSpan w:val="2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B76386">
        <w:trPr>
          <w:trHeight w:val="353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353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B76386" w:rsidRDefault="00AD4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825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1994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351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1703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B76386">
        <w:trPr>
          <w:trHeight w:val="353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353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B76386" w:rsidRDefault="00AD4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048" w:type="dxa"/>
            <w:gridSpan w:val="3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353"/>
        </w:trPr>
        <w:tc>
          <w:tcPr>
            <w:tcW w:w="589" w:type="dxa"/>
            <w:vMerge w:val="restart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75" w:type="dxa"/>
            <w:gridSpan w:val="2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1994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054" w:type="dxa"/>
            <w:gridSpan w:val="2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B76386">
        <w:trPr>
          <w:trHeight w:val="353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353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B76386" w:rsidRDefault="00AD4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825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1994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351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1703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B76386">
        <w:trPr>
          <w:trHeight w:val="353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353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B76386" w:rsidRDefault="00AD4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048" w:type="dxa"/>
            <w:gridSpan w:val="3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353"/>
        </w:trPr>
        <w:tc>
          <w:tcPr>
            <w:tcW w:w="589" w:type="dxa"/>
            <w:vMerge w:val="restart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5" w:type="dxa"/>
            <w:gridSpan w:val="2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1994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054" w:type="dxa"/>
            <w:gridSpan w:val="2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B76386">
        <w:trPr>
          <w:trHeight w:val="479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466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B76386" w:rsidRDefault="00AD4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825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1994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351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1703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B76386">
        <w:trPr>
          <w:trHeight w:val="505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379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B76386" w:rsidRDefault="00AD4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5048" w:type="dxa"/>
            <w:gridSpan w:val="3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353"/>
        </w:trPr>
        <w:tc>
          <w:tcPr>
            <w:tcW w:w="589" w:type="dxa"/>
            <w:vMerge w:val="restart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5" w:type="dxa"/>
            <w:gridSpan w:val="2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1994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054" w:type="dxa"/>
            <w:gridSpan w:val="2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B76386">
        <w:trPr>
          <w:trHeight w:val="466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466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B76386" w:rsidRDefault="00AD4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825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1994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351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1703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B76386">
        <w:trPr>
          <w:trHeight w:val="517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366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B76386" w:rsidRDefault="00AD4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048" w:type="dxa"/>
            <w:gridSpan w:val="3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353"/>
        </w:trPr>
        <w:tc>
          <w:tcPr>
            <w:tcW w:w="589" w:type="dxa"/>
            <w:vMerge w:val="restart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5" w:type="dxa"/>
            <w:gridSpan w:val="2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1994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054" w:type="dxa"/>
            <w:gridSpan w:val="2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B76386">
        <w:trPr>
          <w:trHeight w:val="479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466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B76386" w:rsidRDefault="00AD4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825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1994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351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1703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B76386">
        <w:trPr>
          <w:trHeight w:val="505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379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B76386" w:rsidRDefault="00AD4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048" w:type="dxa"/>
            <w:gridSpan w:val="3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353"/>
        </w:trPr>
        <w:tc>
          <w:tcPr>
            <w:tcW w:w="589" w:type="dxa"/>
            <w:vMerge w:val="restart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5" w:type="dxa"/>
            <w:gridSpan w:val="2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отчество:</w:t>
            </w:r>
          </w:p>
        </w:tc>
        <w:tc>
          <w:tcPr>
            <w:tcW w:w="1994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054" w:type="dxa"/>
            <w:gridSpan w:val="2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B76386">
        <w:trPr>
          <w:trHeight w:val="466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479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B76386" w:rsidRDefault="00AD4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825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1994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351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1703" w:type="dxa"/>
          </w:tcPr>
          <w:p w:rsidR="00B76386" w:rsidRDefault="00AD4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B76386">
        <w:trPr>
          <w:trHeight w:val="505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366"/>
        </w:trPr>
        <w:tc>
          <w:tcPr>
            <w:tcW w:w="589" w:type="dxa"/>
            <w:vMerge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B76386" w:rsidRDefault="00AD4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048" w:type="dxa"/>
            <w:gridSpan w:val="3"/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386" w:rsidRDefault="00B76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246"/>
      </w:tblGrid>
      <w:tr w:rsidR="00B76386">
        <w:tc>
          <w:tcPr>
            <w:tcW w:w="978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7"/>
            </w:tblGrid>
            <w:tr w:rsidR="00B76386">
              <w:tc>
                <w:tcPr>
                  <w:tcW w:w="9647" w:type="dxa"/>
                </w:tcPr>
                <w:p w:rsidR="00B76386" w:rsidRDefault="00AD4F1C">
                  <w:pPr>
                    <w:pStyle w:val="ConsPlusNormal"/>
                    <w:ind w:firstLine="67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Состоим на земельном учете в соответствии с </w:t>
                  </w:r>
                  <w:hyperlink r:id="rId8" w:tooltip="https://login.consultant.ru/link/?req=doc&amp;base=RLAW411&amp;n=215236" w:history="1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Законом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Иркутской области от 28 декабря 2015 года N 146-ОЗ "О бесплатном предоставлении земельных участков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собственность граждан» в </w:t>
                  </w:r>
                </w:p>
              </w:tc>
            </w:tr>
            <w:tr w:rsidR="00B76386">
              <w:tc>
                <w:tcPr>
                  <w:tcW w:w="9647" w:type="dxa"/>
                  <w:tcBorders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6386">
              <w:trPr>
                <w:trHeight w:val="230"/>
              </w:trPr>
              <w:tc>
                <w:tcPr>
                  <w:tcW w:w="9647" w:type="dxa"/>
                  <w:tcBorders>
                    <w:top w:val="single" w:sz="4" w:space="0" w:color="auto"/>
                  </w:tcBorders>
                </w:tcPr>
                <w:p w:rsidR="00B76386" w:rsidRDefault="00AD4F1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(наименование муниципального образования, исполнительного органа государственной власти Иркутской области)</w:t>
                  </w:r>
                </w:p>
              </w:tc>
            </w:tr>
            <w:tr w:rsidR="00B76386">
              <w:tc>
                <w:tcPr>
                  <w:tcW w:w="9647" w:type="dxa"/>
                </w:tcPr>
                <w:p w:rsidR="00B76386" w:rsidRDefault="00AD4F1C">
                  <w:pPr>
                    <w:pStyle w:val="ConsPlusNonformat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Выражаем свое согласие на предоставление социальной выплаты взамен предоставления в собственность бесплатно земельного участка в соответствии с Законом Иркутской области от 28 декабря 2015 года № 146-ОЗ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«О бесплатном предоставлении земельных участков в со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бственность граждан».</w:t>
                  </w:r>
                </w:p>
                <w:p w:rsidR="00B76386" w:rsidRDefault="00AD4F1C">
                  <w:pPr>
                    <w:pStyle w:val="ConsPlusNonformat"/>
                    <w:ind w:firstLine="709"/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Подтверждаем, что социальную выплату, дополнительную меру социальной поддержки отдельных категорий граждан в виде социальной выплаты взамен предоставления в собственность бесплатно земельных участков, находящихся в государственной соб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ственности Иркутской области, муниципальной собственности,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 на терр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итории Иркутской области, а также земельный участок, находящийся в государственной или муниципальной собственности, в собственность бесплатно в соответствии с Законом Иркутской области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от 28 декабря 2015 года № 146-ОЗ «О бесплатном предоставлении земельны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 участков в собственность граждан» не получали.</w:t>
                  </w: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Style w:val="af8"/>
                    <w:tblW w:w="955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03"/>
                    <w:gridCol w:w="142"/>
                    <w:gridCol w:w="4914"/>
                  </w:tblGrid>
                  <w:tr w:rsidR="00B76386">
                    <w:trPr>
                      <w:trHeight w:val="351"/>
                    </w:trPr>
                    <w:tc>
                      <w:tcPr>
                        <w:tcW w:w="4645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76386" w:rsidRDefault="00B76386">
                        <w:pPr>
                          <w:pStyle w:val="ConsPlusNonformat"/>
                          <w:ind w:hanging="4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914" w:type="dxa"/>
                      </w:tcPr>
                      <w:p w:rsidR="00B76386" w:rsidRDefault="00AD4F1C">
                        <w:pPr>
                          <w:pStyle w:val="ConsPlusNonformat"/>
                          <w:ind w:hanging="4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правом на предоставление социальной</w:t>
                        </w:r>
                      </w:p>
                    </w:tc>
                  </w:tr>
                  <w:tr w:rsidR="00B76386">
                    <w:trPr>
                      <w:trHeight w:val="235"/>
                    </w:trPr>
                    <w:tc>
                      <w:tcPr>
                        <w:tcW w:w="4645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B76386" w:rsidRDefault="00AD4F1C">
                        <w:pPr>
                          <w:pStyle w:val="ConsPlusNonformat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(обладаем/не обладаем)</w:t>
                        </w:r>
                      </w:p>
                    </w:tc>
                    <w:tc>
                      <w:tcPr>
                        <w:tcW w:w="4914" w:type="dxa"/>
                      </w:tcPr>
                      <w:p w:rsidR="00B76386" w:rsidRDefault="00B76386">
                        <w:pPr>
                          <w:pStyle w:val="ConsPlusNonformat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76386">
                    <w:trPr>
                      <w:trHeight w:val="351"/>
                    </w:trPr>
                    <w:tc>
                      <w:tcPr>
                        <w:tcW w:w="4503" w:type="dxa"/>
                      </w:tcPr>
                      <w:p w:rsidR="00B76386" w:rsidRDefault="00AD4F1C">
                        <w:pPr>
                          <w:pStyle w:val="ConsPlusNonformat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выплаты во внеочередном порядке.</w:t>
                        </w:r>
                      </w:p>
                    </w:tc>
                    <w:tc>
                      <w:tcPr>
                        <w:tcW w:w="5056" w:type="dxa"/>
                        <w:gridSpan w:val="2"/>
                      </w:tcPr>
                      <w:p w:rsidR="00B76386" w:rsidRDefault="00B76386">
                        <w:pPr>
                          <w:pStyle w:val="ConsPlusNonformat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76386" w:rsidRDefault="00AD4F1C">
                  <w:pPr>
                    <w:ind w:firstLine="67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</w:rPr>
                    <w:t xml:space="preserve">Руководствуясь </w:t>
                  </w:r>
                  <w:hyperlink r:id="rId9" w:tooltip="https://login.consultant.ru/link/?req=doc&amp;base=LAW&amp;n=482686&amp;dst=100278" w:history="1">
                    <w:r>
                      <w:rPr>
                        <w:rFonts w:ascii="Times New Roman" w:eastAsia="Calibri" w:hAnsi="Times New Roman" w:cs="Times New Roman"/>
                        <w:color w:val="000000"/>
                        <w:spacing w:val="-6"/>
                        <w:sz w:val="28"/>
                        <w:szCs w:val="28"/>
                      </w:rPr>
                      <w:t>статьями 9</w:t>
                    </w:r>
                  </w:hyperlink>
                  <w:r>
                    <w:rPr>
                      <w:rFonts w:ascii="Times New Roman" w:eastAsia="Calibri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 xml:space="preserve">, </w:t>
                  </w:r>
                  <w:hyperlink r:id="rId10" w:tooltip="https://login.consultant.ru/link/?req=doc&amp;base=LAW&amp;n=482686&amp;dst=100080" w:history="1">
                    <w:r>
                      <w:rPr>
                        <w:rFonts w:ascii="Times New Roman" w:eastAsia="Calibri" w:hAnsi="Times New Roman" w:cs="Times New Roman"/>
                        <w:color w:val="000000"/>
                        <w:spacing w:val="-6"/>
                        <w:sz w:val="28"/>
                        <w:szCs w:val="28"/>
                      </w:rPr>
                      <w:t>10</w:t>
                    </w:r>
                  </w:hyperlink>
                  <w:r>
                    <w:rPr>
                      <w:rFonts w:ascii="Times New Roman" w:eastAsia="Calibri" w:hAnsi="Times New Roman" w:cs="Times New Roman"/>
                      <w:color w:val="000000"/>
                      <w:spacing w:val="-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pacing w:val="-6"/>
                      <w:sz w:val="28"/>
                      <w:szCs w:val="28"/>
                    </w:rPr>
                    <w:t>Федерального закона от 27 июля 2006 года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>№ 152-ФЗ «О персональных данных»,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highlight w:val="white"/>
                    </w:rPr>
                    <w:t xml:space="preserve"> даем согласие ми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highlight w:val="white"/>
                    </w:rPr>
                    <w:t xml:space="preserve">нистерству имущественных отношений Иркутской области (далее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highlight w:val="white"/>
                    </w:rPr>
                    <w:t xml:space="preserve"> Оператор), на автоматизированную, а также без использования средств автоматизации обработку персональных данных членов многодетной семьи, а именно на сбор, запись, систематизацию, накопление, хр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highlight w:val="white"/>
                    </w:rPr>
                    <w:t>анение, уточнени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н, место работы, данные паспорта (или иного документа, удостоверяющего личность), иные сведения, указанные в настоящем заявлении и прилагаемых к нему документах.</w:t>
                  </w:r>
                </w:p>
                <w:p w:rsidR="00B76386" w:rsidRDefault="00AD4F1C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Обработка персональных данных Оператором осуществляется в целях постановки многодетной семьи н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 учет для предоставления социальной выплаты.</w:t>
                  </w:r>
                </w:p>
                <w:p w:rsidR="00B76386" w:rsidRDefault="00AD4F1C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Оставляем за собой право отозвать согласие полностью или частично на основании личного письменного заявления, в том числе и в случае ставших нам известными фактов нарушения наших прав при обработке персональных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данных.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в </w:t>
                  </w:r>
                  <w:hyperlink r:id="rId11" w:tooltip="https://login.consultant.ru/link/?req=doc&amp;base=LAW&amp;n=482686&amp;dst=100260" w:history="1">
                    <w:r>
                      <w:rPr>
                        <w:rFonts w:ascii="Times New Roman" w:eastAsia="Calibri" w:hAnsi="Times New Roman" w:cs="Times New Roman"/>
                        <w:color w:val="000000"/>
                        <w:sz w:val="28"/>
                        <w:szCs w:val="28"/>
                      </w:rPr>
                      <w:t>пунктах 2</w:t>
                    </w:r>
                  </w:hyperlink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- </w:t>
                  </w:r>
                  <w:hyperlink r:id="rId12" w:tooltip="https://login.consultant.ru/link/?req=doc&amp;base=LAW&amp;n=482686&amp;dst=100269" w:history="1">
                    <w:r>
                      <w:rPr>
                        <w:rFonts w:ascii="Times New Roman" w:eastAsia="Calibri" w:hAnsi="Times New Roman" w:cs="Times New Roman"/>
                        <w:color w:val="000000"/>
                        <w:sz w:val="28"/>
                        <w:szCs w:val="28"/>
                      </w:rPr>
                      <w:t>11 части 1 статьи 6</w:t>
                    </w:r>
                  </w:hyperlink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Федерального закона от 27 июля 2006 года № 152-ФЗ «О персональных данных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».</w:t>
                  </w:r>
                </w:p>
                <w:p w:rsidR="00B76386" w:rsidRDefault="00AD4F1C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Срок действия согласия – до достижения цели обработки персональных данных.</w:t>
                  </w:r>
                </w:p>
                <w:p w:rsidR="00B76386" w:rsidRDefault="00AD4F1C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Подтверждаем, что сведения, указанные в настоящем заявлении, на дату представления заявления достоверны; документы (копии документов)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>и содержащиеся в них сведения соответствуют установленным законодательством Российской Федерации требованиям, в том числе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указанные сведения достоверны.</w:t>
                  </w:r>
                </w:p>
                <w:p w:rsidR="00B76386" w:rsidRDefault="00AD4F1C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ответственности и последствиях за предоставление заведомо ложных документов и сведений уведомлены.</w:t>
                  </w:r>
                </w:p>
                <w:p w:rsidR="00B76386" w:rsidRDefault="00AD4F1C" w:rsidP="00AD4F1C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результатах рассмотрения настоящего заявления просим уведомить</w:t>
                  </w:r>
                  <w:bookmarkStart w:id="1" w:name="_GoBack"/>
                  <w:bookmarkEnd w:id="1"/>
                </w:p>
              </w:tc>
            </w:tr>
            <w:tr w:rsidR="00B76386">
              <w:tc>
                <w:tcPr>
                  <w:tcW w:w="9647" w:type="dxa"/>
                  <w:tcBorders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6386">
              <w:tc>
                <w:tcPr>
                  <w:tcW w:w="9647" w:type="dxa"/>
                  <w:tcBorders>
                    <w:top w:val="single" w:sz="4" w:space="0" w:color="auto"/>
                  </w:tcBorders>
                </w:tcPr>
                <w:p w:rsidR="00B76386" w:rsidRDefault="00AD4F1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(указывается способ уведомления (почта, телефон, эл.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почта))</w:t>
                  </w:r>
                </w:p>
              </w:tc>
            </w:tr>
          </w:tbl>
          <w:p w:rsidR="00B76386" w:rsidRDefault="00B763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86" w:rsidRDefault="00AD4F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  <w:p w:rsidR="00B76386" w:rsidRDefault="00AD4F1C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Копии документов, удостоверяющих личность членов многодетной семьи:</w:t>
            </w:r>
          </w:p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7"/>
            </w:tblGrid>
            <w:tr w:rsidR="00B76386">
              <w:tc>
                <w:tcPr>
                  <w:tcW w:w="9647" w:type="dxa"/>
                  <w:tcBorders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6386">
              <w:tc>
                <w:tcPr>
                  <w:tcW w:w="96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6386">
              <w:tc>
                <w:tcPr>
                  <w:tcW w:w="96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6386">
              <w:tc>
                <w:tcPr>
                  <w:tcW w:w="96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6386" w:rsidRDefault="00AD4F1C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Документы, содержащие сведения о степени родства членов многодетной семьи (свидетельство о рождении, о заключении брака):</w:t>
            </w:r>
          </w:p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7"/>
            </w:tblGrid>
            <w:tr w:rsidR="00B76386">
              <w:tc>
                <w:tcPr>
                  <w:tcW w:w="9647" w:type="dxa"/>
                  <w:tcBorders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6386">
              <w:tc>
                <w:tcPr>
                  <w:tcW w:w="96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6386">
              <w:tc>
                <w:tcPr>
                  <w:tcW w:w="96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6386">
              <w:tc>
                <w:tcPr>
                  <w:tcW w:w="96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6386" w:rsidRDefault="00AD4F1C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Документы, подтверждающие право на предоставление социальной выплаты во внеочередном порядке (в случае наличия такого права).</w:t>
            </w:r>
          </w:p>
          <w:p w:rsidR="00B76386" w:rsidRDefault="00B76386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86" w:rsidRDefault="00AD4F1C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подписывают все члены многодетной семьи за себя лично и за своих малолетних детей в возрасте до 14 лет,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несовершеннолетние члены многодетной семьи в возрасте от 14 до 18 лет. Подписи указанных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ставятся с расшифровкой.</w:t>
            </w:r>
          </w:p>
          <w:tbl>
            <w:tblPr>
              <w:tblStyle w:val="af8"/>
              <w:tblW w:w="0" w:type="auto"/>
              <w:tblInd w:w="6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8576"/>
            </w:tblGrid>
            <w:tr w:rsidR="00B76386">
              <w:tc>
                <w:tcPr>
                  <w:tcW w:w="430" w:type="dxa"/>
                </w:tcPr>
                <w:p w:rsidR="00B76386" w:rsidRDefault="00AD4F1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576" w:type="dxa"/>
                  <w:tcBorders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6386">
              <w:tc>
                <w:tcPr>
                  <w:tcW w:w="430" w:type="dxa"/>
                </w:tcPr>
                <w:p w:rsidR="00B76386" w:rsidRDefault="00AD4F1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5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6386">
              <w:tc>
                <w:tcPr>
                  <w:tcW w:w="430" w:type="dxa"/>
                </w:tcPr>
                <w:p w:rsidR="00B76386" w:rsidRDefault="00AD4F1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5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6386">
              <w:tc>
                <w:tcPr>
                  <w:tcW w:w="430" w:type="dxa"/>
                </w:tcPr>
                <w:p w:rsidR="00B76386" w:rsidRDefault="00AD4F1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5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6386">
              <w:tc>
                <w:tcPr>
                  <w:tcW w:w="430" w:type="dxa"/>
                </w:tcPr>
                <w:p w:rsidR="00B76386" w:rsidRDefault="00AD4F1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5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6386">
              <w:tc>
                <w:tcPr>
                  <w:tcW w:w="430" w:type="dxa"/>
                </w:tcPr>
                <w:p w:rsidR="00B76386" w:rsidRDefault="00AD4F1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85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76386" w:rsidRDefault="00B7638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6386" w:rsidRDefault="00B76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86">
        <w:trPr>
          <w:trHeight w:val="723"/>
        </w:trPr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Style w:val="af8"/>
              <w:tblW w:w="0" w:type="auto"/>
              <w:tblInd w:w="6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22"/>
              <w:gridCol w:w="851"/>
              <w:gridCol w:w="636"/>
            </w:tblGrid>
            <w:tr w:rsidR="00B76386">
              <w:trPr>
                <w:trHeight w:val="443"/>
              </w:trPr>
              <w:tc>
                <w:tcPr>
                  <w:tcW w:w="851" w:type="dxa"/>
                </w:tcPr>
                <w:p w:rsidR="00B76386" w:rsidRDefault="00AD4F1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 »</w:t>
                  </w:r>
                </w:p>
              </w:tc>
              <w:tc>
                <w:tcPr>
                  <w:tcW w:w="1422" w:type="dxa"/>
                </w:tcPr>
                <w:p w:rsidR="00B76386" w:rsidRDefault="00B76386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B76386" w:rsidRDefault="00AD4F1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36" w:type="dxa"/>
                </w:tcPr>
                <w:p w:rsidR="00B76386" w:rsidRDefault="00AD4F1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г.»</w:t>
                  </w:r>
                </w:p>
              </w:tc>
            </w:tr>
          </w:tbl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76386" w:rsidRDefault="00B76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386" w:rsidRDefault="00B76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386" w:rsidRDefault="00B76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386" w:rsidRDefault="00B76386">
      <w:pPr>
        <w:rPr>
          <w:rFonts w:ascii="Times New Roman" w:hAnsi="Times New Roman" w:cs="Times New Roman"/>
          <w:sz w:val="24"/>
          <w:szCs w:val="24"/>
        </w:rPr>
      </w:pPr>
    </w:p>
    <w:sectPr w:rsidR="00B7638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86" w:rsidRDefault="00AD4F1C">
      <w:pPr>
        <w:spacing w:after="0" w:line="240" w:lineRule="auto"/>
      </w:pPr>
      <w:r>
        <w:separator/>
      </w:r>
    </w:p>
  </w:endnote>
  <w:endnote w:type="continuationSeparator" w:id="0">
    <w:p w:rsidR="00B76386" w:rsidRDefault="00AD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86" w:rsidRDefault="00AD4F1C">
      <w:pPr>
        <w:spacing w:after="0" w:line="240" w:lineRule="auto"/>
      </w:pPr>
      <w:r>
        <w:separator/>
      </w:r>
    </w:p>
  </w:footnote>
  <w:footnote w:type="continuationSeparator" w:id="0">
    <w:p w:rsidR="00B76386" w:rsidRDefault="00AD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550EB"/>
    <w:multiLevelType w:val="hybridMultilevel"/>
    <w:tmpl w:val="41828842"/>
    <w:lvl w:ilvl="0" w:tplc="CD0E2204">
      <w:start w:val="1"/>
      <w:numFmt w:val="decimal"/>
      <w:lvlText w:val="%1."/>
      <w:lvlJc w:val="left"/>
      <w:pPr>
        <w:ind w:left="720" w:hanging="360"/>
      </w:pPr>
    </w:lvl>
    <w:lvl w:ilvl="1" w:tplc="43A45CA8">
      <w:start w:val="1"/>
      <w:numFmt w:val="lowerLetter"/>
      <w:lvlText w:val="%2."/>
      <w:lvlJc w:val="left"/>
      <w:pPr>
        <w:ind w:left="1440" w:hanging="360"/>
      </w:pPr>
    </w:lvl>
    <w:lvl w:ilvl="2" w:tplc="1EF02E42">
      <w:start w:val="1"/>
      <w:numFmt w:val="lowerRoman"/>
      <w:lvlText w:val="%3."/>
      <w:lvlJc w:val="right"/>
      <w:pPr>
        <w:ind w:left="2160" w:hanging="180"/>
      </w:pPr>
    </w:lvl>
    <w:lvl w:ilvl="3" w:tplc="FD425FF4">
      <w:start w:val="1"/>
      <w:numFmt w:val="decimal"/>
      <w:lvlText w:val="%4."/>
      <w:lvlJc w:val="left"/>
      <w:pPr>
        <w:ind w:left="2880" w:hanging="360"/>
      </w:pPr>
    </w:lvl>
    <w:lvl w:ilvl="4" w:tplc="6D9EB02E">
      <w:start w:val="1"/>
      <w:numFmt w:val="lowerLetter"/>
      <w:lvlText w:val="%5."/>
      <w:lvlJc w:val="left"/>
      <w:pPr>
        <w:ind w:left="3600" w:hanging="360"/>
      </w:pPr>
    </w:lvl>
    <w:lvl w:ilvl="5" w:tplc="8BACBF18">
      <w:start w:val="1"/>
      <w:numFmt w:val="lowerRoman"/>
      <w:lvlText w:val="%6."/>
      <w:lvlJc w:val="right"/>
      <w:pPr>
        <w:ind w:left="4320" w:hanging="180"/>
      </w:pPr>
    </w:lvl>
    <w:lvl w:ilvl="6" w:tplc="93D03882">
      <w:start w:val="1"/>
      <w:numFmt w:val="decimal"/>
      <w:lvlText w:val="%7."/>
      <w:lvlJc w:val="left"/>
      <w:pPr>
        <w:ind w:left="5040" w:hanging="360"/>
      </w:pPr>
    </w:lvl>
    <w:lvl w:ilvl="7" w:tplc="2AE62046">
      <w:start w:val="1"/>
      <w:numFmt w:val="lowerLetter"/>
      <w:lvlText w:val="%8."/>
      <w:lvlJc w:val="left"/>
      <w:pPr>
        <w:ind w:left="5760" w:hanging="360"/>
      </w:pPr>
    </w:lvl>
    <w:lvl w:ilvl="8" w:tplc="605C45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86"/>
    <w:rsid w:val="00AD4F1C"/>
    <w:rsid w:val="00B7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8759"/>
  <w15:docId w15:val="{02C2FA1B-0DC7-431C-B693-7C80F09D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2152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86&amp;dst=1002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86&amp;dst=1002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686&amp;dst=1000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86&amp;dst=1002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F48A-87B6-4A85-A64D-465C6B71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Пономарчук Ирина Александровна</dc:creator>
  <cp:keywords/>
  <dc:description/>
  <cp:lastModifiedBy>Пономарчук Ирина Александровна</cp:lastModifiedBy>
  <cp:revision>39</cp:revision>
  <dcterms:created xsi:type="dcterms:W3CDTF">2024-12-13T07:00:00Z</dcterms:created>
  <dcterms:modified xsi:type="dcterms:W3CDTF">2025-06-24T03:21:00Z</dcterms:modified>
</cp:coreProperties>
</file>