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3F4" w:rsidRDefault="005E73F4" w:rsidP="005E73F4">
      <w:pPr>
        <w:pStyle w:val="Standarduser"/>
        <w:tabs>
          <w:tab w:val="left" w:pos="4530"/>
        </w:tabs>
        <w:jc w:val="both"/>
      </w:pPr>
      <w:r>
        <w:rPr>
          <w:rFonts w:cs="Times New Roman"/>
          <w:color w:val="000000"/>
          <w:lang w:val="ru-RU"/>
        </w:rPr>
        <w:t>В администрацию города Братска</w:t>
      </w:r>
    </w:p>
    <w:p w:rsidR="005E73F4" w:rsidRDefault="005E73F4" w:rsidP="005E73F4">
      <w:pPr>
        <w:pStyle w:val="Standarduser"/>
        <w:tabs>
          <w:tab w:val="left" w:pos="4530"/>
        </w:tabs>
        <w:jc w:val="both"/>
        <w:rPr>
          <w:rFonts w:cs="Times New Roman"/>
          <w:color w:val="000000"/>
          <w:lang w:val="ru-RU"/>
        </w:rPr>
      </w:pPr>
      <w:r>
        <w:rPr>
          <w:rFonts w:cs="Times New Roman"/>
          <w:color w:val="000000"/>
          <w:lang w:val="ru-RU"/>
        </w:rPr>
        <w:tab/>
        <w:t>от _______________________________________</w:t>
      </w:r>
    </w:p>
    <w:p w:rsidR="005E73F4" w:rsidRDefault="005E73F4" w:rsidP="005E73F4">
      <w:pPr>
        <w:pStyle w:val="Standarduser"/>
        <w:tabs>
          <w:tab w:val="left" w:pos="4530"/>
        </w:tabs>
        <w:jc w:val="center"/>
      </w:pPr>
      <w:r>
        <w:rPr>
          <w:rFonts w:cs="Times New Roman"/>
          <w:color w:val="000000"/>
          <w:lang w:val="ru-RU"/>
        </w:rPr>
        <w:tab/>
      </w:r>
      <w:r>
        <w:rPr>
          <w:rFonts w:cs="Times New Roman"/>
          <w:color w:val="000000"/>
          <w:sz w:val="20"/>
          <w:szCs w:val="20"/>
          <w:lang w:val="ru-RU"/>
        </w:rPr>
        <w:t>(фамилия, имя, отчество заявителя)</w:t>
      </w:r>
    </w:p>
    <w:p w:rsidR="005E73F4" w:rsidRDefault="005E73F4" w:rsidP="005E73F4">
      <w:pPr>
        <w:pStyle w:val="Standarduser"/>
        <w:tabs>
          <w:tab w:val="left" w:pos="4530"/>
        </w:tabs>
        <w:jc w:val="both"/>
        <w:rPr>
          <w:rFonts w:cs="Times New Roman"/>
          <w:color w:val="000000"/>
          <w:lang w:val="ru-RU"/>
        </w:rPr>
      </w:pPr>
      <w:r>
        <w:rPr>
          <w:rFonts w:cs="Times New Roman"/>
          <w:color w:val="000000"/>
          <w:lang w:val="ru-RU"/>
        </w:rPr>
        <w:tab/>
        <w:t>__________________________________________</w:t>
      </w:r>
    </w:p>
    <w:p w:rsidR="005E73F4" w:rsidRDefault="005E73F4" w:rsidP="005E73F4">
      <w:pPr>
        <w:pStyle w:val="Standarduser"/>
        <w:tabs>
          <w:tab w:val="left" w:pos="4530"/>
        </w:tabs>
        <w:jc w:val="both"/>
        <w:rPr>
          <w:rFonts w:cs="Times New Roman"/>
          <w:color w:val="000000"/>
          <w:lang w:val="ru-RU"/>
        </w:rPr>
      </w:pPr>
      <w:r>
        <w:rPr>
          <w:rFonts w:cs="Times New Roman"/>
          <w:color w:val="000000"/>
          <w:lang w:val="ru-RU"/>
        </w:rPr>
        <w:tab/>
        <w:t>проживающего по адресу: ___________________</w:t>
      </w:r>
    </w:p>
    <w:p w:rsidR="005E73F4" w:rsidRDefault="005E73F4" w:rsidP="005E73F4">
      <w:pPr>
        <w:pStyle w:val="Standarduser"/>
        <w:tabs>
          <w:tab w:val="left" w:pos="4530"/>
        </w:tabs>
        <w:jc w:val="both"/>
        <w:rPr>
          <w:rFonts w:cs="Times New Roman"/>
          <w:color w:val="000000"/>
          <w:lang w:val="ru-RU"/>
        </w:rPr>
      </w:pPr>
      <w:r>
        <w:rPr>
          <w:rFonts w:cs="Times New Roman"/>
          <w:color w:val="000000"/>
          <w:lang w:val="ru-RU"/>
        </w:rPr>
        <w:tab/>
        <w:t>__________________________________________,</w:t>
      </w:r>
    </w:p>
    <w:p w:rsidR="005E73F4" w:rsidRDefault="005E73F4" w:rsidP="005E73F4">
      <w:pPr>
        <w:pStyle w:val="Standarduser"/>
        <w:tabs>
          <w:tab w:val="left" w:pos="4530"/>
        </w:tabs>
        <w:jc w:val="center"/>
      </w:pPr>
      <w:r>
        <w:rPr>
          <w:rFonts w:cs="Times New Roman"/>
          <w:color w:val="000000"/>
          <w:lang w:val="ru-RU"/>
        </w:rPr>
        <w:tab/>
      </w:r>
      <w:r>
        <w:rPr>
          <w:rFonts w:cs="Times New Roman"/>
          <w:color w:val="000000"/>
          <w:sz w:val="20"/>
          <w:szCs w:val="20"/>
          <w:lang w:val="ru-RU"/>
        </w:rPr>
        <w:t>(указывается фактический адрес проживания)</w:t>
      </w:r>
    </w:p>
    <w:p w:rsidR="005E73F4" w:rsidRDefault="005E73F4" w:rsidP="005E73F4">
      <w:pPr>
        <w:pStyle w:val="Standarduser"/>
        <w:tabs>
          <w:tab w:val="left" w:pos="4530"/>
        </w:tabs>
        <w:jc w:val="both"/>
        <w:rPr>
          <w:rFonts w:cs="Times New Roman"/>
          <w:color w:val="000000"/>
          <w:lang w:val="ru-RU"/>
        </w:rPr>
      </w:pPr>
      <w:r>
        <w:rPr>
          <w:rFonts w:cs="Times New Roman"/>
          <w:color w:val="000000"/>
          <w:lang w:val="ru-RU"/>
        </w:rPr>
        <w:tab/>
        <w:t>телефон: __________________________________</w:t>
      </w:r>
    </w:p>
    <w:p w:rsidR="005E73F4" w:rsidRDefault="005E73F4" w:rsidP="005E73F4">
      <w:pPr>
        <w:pStyle w:val="Standarduser"/>
        <w:tabs>
          <w:tab w:val="left" w:pos="4530"/>
        </w:tabs>
        <w:jc w:val="both"/>
        <w:rPr>
          <w:rFonts w:cs="Times New Roman"/>
          <w:color w:val="000000"/>
          <w:lang w:val="ru-RU"/>
        </w:rPr>
      </w:pPr>
      <w:r>
        <w:rPr>
          <w:rFonts w:cs="Times New Roman"/>
          <w:color w:val="000000"/>
          <w:lang w:val="ru-RU"/>
        </w:rPr>
        <w:tab/>
        <w:t>адрес электронной почты: ___________________</w:t>
      </w:r>
    </w:p>
    <w:p w:rsidR="005E73F4" w:rsidRDefault="005E73F4" w:rsidP="005E73F4">
      <w:pPr>
        <w:pStyle w:val="Standarduser"/>
        <w:tabs>
          <w:tab w:val="left" w:pos="4530"/>
        </w:tabs>
        <w:jc w:val="both"/>
        <w:rPr>
          <w:rFonts w:cs="Times New Roman"/>
          <w:color w:val="000000"/>
          <w:lang w:val="ru-RU"/>
        </w:rPr>
      </w:pPr>
      <w:r>
        <w:rPr>
          <w:rFonts w:cs="Times New Roman"/>
          <w:color w:val="000000"/>
          <w:lang w:val="ru-RU"/>
        </w:rPr>
        <w:tab/>
        <w:t>__________________________________________</w:t>
      </w:r>
    </w:p>
    <w:p w:rsidR="005E73F4" w:rsidRDefault="005E73F4" w:rsidP="005E73F4">
      <w:pPr>
        <w:pStyle w:val="Standarduser"/>
        <w:jc w:val="both"/>
        <w:rPr>
          <w:rFonts w:cs="Times New Roman"/>
          <w:color w:val="000000"/>
          <w:sz w:val="20"/>
          <w:szCs w:val="20"/>
          <w:lang w:val="ru-RU"/>
        </w:rPr>
      </w:pPr>
    </w:p>
    <w:p w:rsidR="005E73F4" w:rsidRDefault="005E73F4" w:rsidP="005E73F4">
      <w:pPr>
        <w:pStyle w:val="Standarduser"/>
        <w:jc w:val="center"/>
        <w:rPr>
          <w:rFonts w:cs="Times New Roman"/>
          <w:color w:val="000000"/>
          <w:lang w:val="ru-RU"/>
        </w:rPr>
      </w:pPr>
      <w:r>
        <w:rPr>
          <w:rFonts w:cs="Times New Roman"/>
          <w:color w:val="000000"/>
          <w:lang w:val="ru-RU"/>
        </w:rPr>
        <w:t>ЗАЯВЛЕНИЕ</w:t>
      </w:r>
    </w:p>
    <w:p w:rsidR="005E73F4" w:rsidRDefault="005E73F4" w:rsidP="005E73F4">
      <w:pPr>
        <w:pStyle w:val="Standarduser"/>
        <w:jc w:val="center"/>
        <w:rPr>
          <w:rFonts w:cs="Times New Roman"/>
          <w:color w:val="000000"/>
          <w:lang w:val="ru-RU"/>
        </w:rPr>
      </w:pPr>
      <w:r>
        <w:rPr>
          <w:rFonts w:cs="Times New Roman"/>
          <w:color w:val="000000"/>
          <w:lang w:val="ru-RU"/>
        </w:rPr>
        <w:t>о назначении дополнительных мер социальной поддержки</w:t>
      </w:r>
    </w:p>
    <w:p w:rsidR="005E73F4" w:rsidRDefault="005E73F4" w:rsidP="005E73F4">
      <w:pPr>
        <w:pStyle w:val="Standarduser"/>
        <w:jc w:val="both"/>
        <w:rPr>
          <w:rFonts w:cs="Times New Roman"/>
          <w:color w:val="000000"/>
          <w:lang w:val="ru-RU"/>
        </w:rPr>
      </w:pPr>
      <w:r>
        <w:rPr>
          <w:rFonts w:cs="Times New Roman"/>
          <w:color w:val="000000"/>
          <w:lang w:val="ru-RU"/>
        </w:rPr>
        <w:tab/>
      </w:r>
    </w:p>
    <w:p w:rsidR="005E73F4" w:rsidRDefault="005E73F4" w:rsidP="005E73F4">
      <w:pPr>
        <w:pStyle w:val="Standarduser"/>
        <w:jc w:val="both"/>
        <w:rPr>
          <w:rFonts w:cs="Times New Roman"/>
          <w:color w:val="000000"/>
          <w:lang w:val="ru-RU"/>
        </w:rPr>
      </w:pPr>
      <w:r>
        <w:rPr>
          <w:rFonts w:cs="Times New Roman"/>
          <w:color w:val="000000"/>
          <w:lang w:val="ru-RU"/>
        </w:rPr>
        <w:tab/>
        <w:t>Прошу назначить дополнительные меры социальной поддержки в виде бесплатного проезда на городском транспорте по муниципальным маршрутам регулярных перевозок города Братска, за исключением периода летних каникул, учащимся государственных специальных (коррекционных) общеобразовательных учреждений, расположенных на территории города Братска, учащимся муниципальных общеобразовательных учреждений города Братска, установленные решением Думы города Братска от 25.03.2011 № 211/г-Д</w:t>
      </w:r>
      <w:r>
        <w:rPr>
          <w:rFonts w:cs="Times New Roman"/>
          <w:color w:val="000000"/>
          <w:lang w:val="ru-RU"/>
        </w:rPr>
        <w:br/>
        <w:t>«Об установлении дополнительных мер социальной поддержки и социальной помощи отдельным категориям граждан», в соответствии с Порядком предоставления дополнительных мер социальной поддержки в виде бесплатного проезда на городском транспорте по муниципальным маршрутам регулярных перевозок города Братска, за исключением периода летних каникул, учащимся государственных специальных (коррекционных) общеобразовательных учреждений, расположенных на территории города Братска, учащимся муниципальных общеобразовательных учреждений города Братска, утвержденным постановлением администрации муниципального образования города Братска от 05.08.2022 № 1417.</w:t>
      </w:r>
    </w:p>
    <w:p w:rsidR="005E73F4" w:rsidRDefault="005E73F4" w:rsidP="005E73F4">
      <w:pPr>
        <w:pStyle w:val="Standarduser"/>
        <w:jc w:val="both"/>
        <w:rPr>
          <w:rFonts w:cs="Times New Roman"/>
          <w:color w:val="000000"/>
          <w:sz w:val="20"/>
          <w:szCs w:val="20"/>
          <w:lang w:val="ru-RU"/>
        </w:rPr>
      </w:pPr>
      <w:r>
        <w:rPr>
          <w:rFonts w:cs="Times New Roman"/>
          <w:color w:val="000000"/>
          <w:sz w:val="20"/>
          <w:szCs w:val="20"/>
          <w:lang w:val="ru-RU"/>
        </w:rPr>
        <w:t>_______________________________________________________________________________________________,</w:t>
      </w:r>
    </w:p>
    <w:p w:rsidR="005E73F4" w:rsidRDefault="005E73F4" w:rsidP="005E73F4">
      <w:pPr>
        <w:pStyle w:val="Standarduser"/>
        <w:jc w:val="center"/>
        <w:rPr>
          <w:rFonts w:cs="Times New Roman"/>
          <w:color w:val="000000"/>
          <w:sz w:val="20"/>
          <w:szCs w:val="20"/>
          <w:lang w:val="ru-RU"/>
        </w:rPr>
      </w:pPr>
      <w:r>
        <w:rPr>
          <w:rFonts w:cs="Times New Roman"/>
          <w:color w:val="000000"/>
          <w:sz w:val="20"/>
          <w:szCs w:val="20"/>
          <w:lang w:val="ru-RU"/>
        </w:rPr>
        <w:t>(фамилия, имя, отчество ребенка)</w:t>
      </w:r>
    </w:p>
    <w:p w:rsidR="005E73F4" w:rsidRDefault="005E73F4" w:rsidP="005E73F4">
      <w:pPr>
        <w:pStyle w:val="Standarduser"/>
        <w:jc w:val="both"/>
        <w:rPr>
          <w:rFonts w:cs="Times New Roman"/>
          <w:color w:val="000000"/>
          <w:lang w:val="ru-RU"/>
        </w:rPr>
      </w:pPr>
      <w:r>
        <w:rPr>
          <w:rFonts w:cs="Times New Roman"/>
          <w:color w:val="000000"/>
          <w:lang w:val="ru-RU"/>
        </w:rPr>
        <w:t>учащемуся _____________________________________________________________________.</w:t>
      </w:r>
    </w:p>
    <w:p w:rsidR="005E73F4" w:rsidRDefault="005E73F4" w:rsidP="005E73F4">
      <w:pPr>
        <w:pStyle w:val="Standarduser"/>
        <w:jc w:val="center"/>
        <w:rPr>
          <w:rFonts w:cs="Times New Roman"/>
          <w:color w:val="000000"/>
          <w:sz w:val="20"/>
          <w:szCs w:val="20"/>
          <w:lang w:val="ru-RU"/>
        </w:rPr>
      </w:pPr>
      <w:r>
        <w:rPr>
          <w:rFonts w:cs="Times New Roman"/>
          <w:color w:val="000000"/>
          <w:sz w:val="20"/>
          <w:szCs w:val="20"/>
          <w:lang w:val="ru-RU"/>
        </w:rPr>
        <w:t>(наименование образовательного учреждения)</w:t>
      </w:r>
    </w:p>
    <w:p w:rsidR="005E73F4" w:rsidRDefault="005E73F4" w:rsidP="005E73F4">
      <w:pPr>
        <w:pStyle w:val="Standarduser"/>
        <w:jc w:val="center"/>
        <w:rPr>
          <w:rFonts w:cs="Times New Roman"/>
          <w:color w:val="000000"/>
          <w:sz w:val="20"/>
          <w:szCs w:val="20"/>
          <w:lang w:val="ru-RU"/>
        </w:rPr>
      </w:pPr>
    </w:p>
    <w:p w:rsidR="005E73F4" w:rsidRDefault="005E73F4" w:rsidP="005E73F4">
      <w:pPr>
        <w:pStyle w:val="Standarduser"/>
        <w:jc w:val="both"/>
        <w:rPr>
          <w:rFonts w:cs="Times New Roman"/>
          <w:color w:val="000000"/>
          <w:lang w:val="ru-RU"/>
        </w:rPr>
      </w:pPr>
      <w:r>
        <w:rPr>
          <w:rFonts w:cs="Times New Roman"/>
          <w:color w:val="000000"/>
          <w:lang w:val="ru-RU"/>
        </w:rPr>
        <w:t>Состав семьи для исчисления среднедушевого дохода семьи:</w:t>
      </w:r>
    </w:p>
    <w:p w:rsidR="005E73F4" w:rsidRDefault="005E73F4" w:rsidP="005E73F4">
      <w:pPr>
        <w:pStyle w:val="Standarduser"/>
        <w:jc w:val="both"/>
        <w:rPr>
          <w:rFonts w:cs="Times New Roman"/>
          <w:color w:val="000000"/>
          <w:lang w:val="ru-RU"/>
        </w:rPr>
      </w:pPr>
    </w:p>
    <w:tbl>
      <w:tblPr>
        <w:tblW w:w="9690" w:type="dxa"/>
        <w:tblInd w:w="-62" w:type="dxa"/>
        <w:tblLayout w:type="fixed"/>
        <w:tblCellMar>
          <w:left w:w="10" w:type="dxa"/>
          <w:right w:w="10" w:type="dxa"/>
        </w:tblCellMar>
        <w:tblLook w:val="04A0" w:firstRow="1" w:lastRow="0" w:firstColumn="1" w:lastColumn="0" w:noHBand="0" w:noVBand="1"/>
      </w:tblPr>
      <w:tblGrid>
        <w:gridCol w:w="510"/>
        <w:gridCol w:w="4021"/>
        <w:gridCol w:w="1714"/>
        <w:gridCol w:w="1465"/>
        <w:gridCol w:w="1980"/>
      </w:tblGrid>
      <w:tr w:rsidR="005E73F4" w:rsidTr="005E73F4">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5E73F4" w:rsidRDefault="005E73F4">
            <w:pPr>
              <w:pStyle w:val="ConsPlusNormal"/>
              <w:jc w:val="center"/>
              <w:rPr>
                <w:rFonts w:ascii="Times New Roman" w:hAnsi="Times New Roman" w:cs="Times New Roman"/>
                <w:color w:val="000000"/>
                <w:sz w:val="24"/>
                <w:szCs w:val="24"/>
                <w:lang w:val="de-DE" w:bidi="fa-IR"/>
              </w:rPr>
            </w:pPr>
            <w:r>
              <w:rPr>
                <w:rFonts w:ascii="Times New Roman" w:hAnsi="Times New Roman" w:cs="Times New Roman"/>
                <w:color w:val="000000"/>
                <w:sz w:val="24"/>
                <w:szCs w:val="24"/>
                <w:lang w:val="de-DE" w:bidi="fa-IR"/>
              </w:rPr>
              <w:t>№</w:t>
            </w:r>
          </w:p>
          <w:p w:rsidR="005E73F4" w:rsidRDefault="005E73F4">
            <w:pPr>
              <w:pStyle w:val="ConsPlusNormal"/>
              <w:jc w:val="center"/>
              <w:rPr>
                <w:rFonts w:ascii="Times New Roman" w:hAnsi="Times New Roman" w:cs="Times New Roman"/>
                <w:color w:val="000000"/>
                <w:sz w:val="24"/>
                <w:szCs w:val="24"/>
                <w:lang w:val="de-DE" w:bidi="fa-IR"/>
              </w:rPr>
            </w:pPr>
            <w:r>
              <w:rPr>
                <w:rFonts w:ascii="Times New Roman" w:hAnsi="Times New Roman" w:cs="Times New Roman"/>
                <w:color w:val="000000"/>
                <w:sz w:val="24"/>
                <w:szCs w:val="24"/>
                <w:lang w:val="de-DE" w:bidi="fa-IR"/>
              </w:rPr>
              <w:t>п/п</w:t>
            </w:r>
          </w:p>
        </w:tc>
        <w:tc>
          <w:tcPr>
            <w:tcW w:w="40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5E73F4" w:rsidRDefault="005E73F4">
            <w:pPr>
              <w:pStyle w:val="ConsPlusNormal"/>
              <w:jc w:val="center"/>
              <w:rPr>
                <w:rFonts w:ascii="Times New Roman" w:hAnsi="Times New Roman" w:cs="Times New Roman"/>
                <w:color w:val="000000"/>
                <w:sz w:val="24"/>
                <w:szCs w:val="24"/>
                <w:lang w:val="de-DE" w:bidi="fa-IR"/>
              </w:rPr>
            </w:pPr>
            <w:r>
              <w:rPr>
                <w:rFonts w:ascii="Times New Roman" w:hAnsi="Times New Roman" w:cs="Times New Roman"/>
                <w:color w:val="000000"/>
                <w:sz w:val="24"/>
                <w:szCs w:val="24"/>
                <w:lang w:val="de-DE" w:bidi="fa-IR"/>
              </w:rPr>
              <w:t xml:space="preserve">Ф.И.О. </w:t>
            </w:r>
            <w:proofErr w:type="spellStart"/>
            <w:r>
              <w:rPr>
                <w:rFonts w:ascii="Times New Roman" w:hAnsi="Times New Roman" w:cs="Times New Roman"/>
                <w:color w:val="000000"/>
                <w:sz w:val="24"/>
                <w:szCs w:val="24"/>
                <w:lang w:val="de-DE" w:bidi="fa-IR"/>
              </w:rPr>
              <w:t>члена</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семьи</w:t>
            </w:r>
            <w:proofErr w:type="spellEnd"/>
          </w:p>
        </w:tc>
        <w:tc>
          <w:tcPr>
            <w:tcW w:w="1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5E73F4" w:rsidRDefault="005E73F4">
            <w:pPr>
              <w:pStyle w:val="ConsPlusNormal"/>
              <w:jc w:val="center"/>
              <w:rPr>
                <w:rFonts w:ascii="Times New Roman" w:hAnsi="Times New Roman" w:cs="Times New Roman"/>
                <w:color w:val="000000"/>
                <w:sz w:val="24"/>
                <w:szCs w:val="24"/>
                <w:lang w:val="de-DE" w:bidi="fa-IR"/>
              </w:rPr>
            </w:pPr>
            <w:proofErr w:type="spellStart"/>
            <w:r>
              <w:rPr>
                <w:rFonts w:ascii="Times New Roman" w:hAnsi="Times New Roman" w:cs="Times New Roman"/>
                <w:color w:val="000000"/>
                <w:sz w:val="24"/>
                <w:szCs w:val="24"/>
                <w:lang w:val="de-DE" w:bidi="fa-IR"/>
              </w:rPr>
              <w:t>Дата</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рождения</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члена</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семьи</w:t>
            </w:r>
            <w:proofErr w:type="spellEnd"/>
          </w:p>
        </w:tc>
        <w:tc>
          <w:tcPr>
            <w:tcW w:w="1465"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5E73F4" w:rsidRDefault="005E73F4">
            <w:pPr>
              <w:pStyle w:val="ConsPlusNormal"/>
              <w:jc w:val="center"/>
              <w:rPr>
                <w:rFonts w:ascii="Times New Roman" w:hAnsi="Times New Roman" w:cs="Times New Roman"/>
                <w:color w:val="000000"/>
                <w:sz w:val="24"/>
                <w:szCs w:val="24"/>
                <w:lang w:val="de-DE" w:bidi="fa-IR"/>
              </w:rPr>
            </w:pPr>
            <w:proofErr w:type="spellStart"/>
            <w:r>
              <w:rPr>
                <w:rFonts w:ascii="Times New Roman" w:hAnsi="Times New Roman" w:cs="Times New Roman"/>
                <w:color w:val="000000"/>
                <w:sz w:val="24"/>
                <w:szCs w:val="24"/>
                <w:lang w:val="de-DE" w:bidi="fa-IR"/>
              </w:rPr>
              <w:t>Родственные</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отношения</w:t>
            </w:r>
            <w:proofErr w:type="spellEnd"/>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5E73F4" w:rsidRDefault="005E73F4">
            <w:pPr>
              <w:pStyle w:val="ConsPlusNormal"/>
              <w:jc w:val="center"/>
              <w:rPr>
                <w:rFonts w:ascii="Times New Roman" w:hAnsi="Times New Roman" w:cs="Times New Roman"/>
                <w:color w:val="000000"/>
                <w:sz w:val="24"/>
                <w:szCs w:val="24"/>
                <w:lang w:val="de-DE" w:bidi="fa-IR"/>
              </w:rPr>
            </w:pPr>
            <w:proofErr w:type="spellStart"/>
            <w:r>
              <w:rPr>
                <w:rFonts w:ascii="Times New Roman" w:hAnsi="Times New Roman" w:cs="Times New Roman"/>
                <w:color w:val="000000"/>
                <w:sz w:val="24"/>
                <w:szCs w:val="24"/>
                <w:lang w:val="de-DE" w:bidi="fa-IR"/>
              </w:rPr>
              <w:t>Статус</w:t>
            </w:r>
            <w:proofErr w:type="spellEnd"/>
            <w:r>
              <w:rPr>
                <w:rFonts w:ascii="Times New Roman" w:hAnsi="Times New Roman" w:cs="Times New Roman"/>
                <w:color w:val="000000"/>
                <w:sz w:val="24"/>
                <w:szCs w:val="24"/>
                <w:lang w:val="de-DE" w:bidi="fa-IR"/>
              </w:rPr>
              <w:t>/</w:t>
            </w:r>
            <w:proofErr w:type="spellStart"/>
            <w:r>
              <w:rPr>
                <w:rFonts w:ascii="Times New Roman" w:hAnsi="Times New Roman" w:cs="Times New Roman"/>
                <w:color w:val="000000"/>
                <w:sz w:val="24"/>
                <w:szCs w:val="24"/>
                <w:lang w:val="de-DE" w:bidi="fa-IR"/>
              </w:rPr>
              <w:t>категория</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работающий</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учащийся</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пенсионер</w:t>
            </w:r>
            <w:proofErr w:type="spellEnd"/>
            <w:r>
              <w:rPr>
                <w:rFonts w:ascii="Times New Roman" w:hAnsi="Times New Roman" w:cs="Times New Roman"/>
                <w:color w:val="000000"/>
                <w:sz w:val="24"/>
                <w:szCs w:val="24"/>
                <w:lang w:val="de-DE" w:bidi="fa-IR"/>
              </w:rPr>
              <w:t xml:space="preserve">, </w:t>
            </w:r>
            <w:proofErr w:type="spellStart"/>
            <w:r>
              <w:rPr>
                <w:rFonts w:ascii="Times New Roman" w:hAnsi="Times New Roman" w:cs="Times New Roman"/>
                <w:color w:val="000000"/>
                <w:sz w:val="24"/>
                <w:szCs w:val="24"/>
                <w:lang w:val="de-DE" w:bidi="fa-IR"/>
              </w:rPr>
              <w:t>инвалид</w:t>
            </w:r>
            <w:proofErr w:type="spellEnd"/>
            <w:r>
              <w:rPr>
                <w:rFonts w:ascii="Times New Roman" w:hAnsi="Times New Roman" w:cs="Times New Roman"/>
                <w:color w:val="000000"/>
                <w:sz w:val="24"/>
                <w:szCs w:val="24"/>
                <w:lang w:val="de-DE" w:bidi="fa-IR"/>
              </w:rPr>
              <w:t xml:space="preserve"> и </w:t>
            </w:r>
            <w:proofErr w:type="spellStart"/>
            <w:r>
              <w:rPr>
                <w:rFonts w:ascii="Times New Roman" w:hAnsi="Times New Roman" w:cs="Times New Roman"/>
                <w:color w:val="000000"/>
                <w:sz w:val="24"/>
                <w:szCs w:val="24"/>
                <w:lang w:val="de-DE" w:bidi="fa-IR"/>
              </w:rPr>
              <w:t>др</w:t>
            </w:r>
            <w:proofErr w:type="spellEnd"/>
            <w:r>
              <w:rPr>
                <w:rFonts w:ascii="Times New Roman" w:hAnsi="Times New Roman" w:cs="Times New Roman"/>
                <w:color w:val="000000"/>
                <w:sz w:val="24"/>
                <w:szCs w:val="24"/>
                <w:lang w:val="de-DE" w:bidi="fa-IR"/>
              </w:rPr>
              <w:t>.)</w:t>
            </w:r>
          </w:p>
        </w:tc>
      </w:tr>
      <w:tr w:rsidR="005E73F4" w:rsidTr="005E73F4">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nil"/>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nil"/>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r w:rsidR="005E73F4" w:rsidTr="005E73F4">
        <w:tc>
          <w:tcPr>
            <w:tcW w:w="51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4021"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714"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465" w:type="dxa"/>
            <w:tcBorders>
              <w:top w:val="nil"/>
              <w:left w:val="single" w:sz="4" w:space="0" w:color="000000"/>
              <w:bottom w:val="single" w:sz="4" w:space="0" w:color="000000"/>
              <w:right w:val="nil"/>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c>
          <w:tcPr>
            <w:tcW w:w="198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73F4" w:rsidRDefault="005E73F4">
            <w:pPr>
              <w:pStyle w:val="ConsPlusNormal"/>
              <w:snapToGrid w:val="0"/>
              <w:rPr>
                <w:rFonts w:ascii="Times New Roman" w:hAnsi="Times New Roman" w:cs="Times New Roman"/>
                <w:color w:val="000000"/>
                <w:sz w:val="24"/>
                <w:szCs w:val="24"/>
                <w:lang w:val="de-DE" w:bidi="fa-IR"/>
              </w:rPr>
            </w:pPr>
          </w:p>
        </w:tc>
      </w:tr>
    </w:tbl>
    <w:p w:rsidR="005E73F4" w:rsidRDefault="005E73F4" w:rsidP="005E73F4">
      <w:pPr>
        <w:pStyle w:val="ConsPlusNormal"/>
        <w:jc w:val="both"/>
        <w:rPr>
          <w:rFonts w:ascii="Times New Roman" w:hAnsi="Times New Roman" w:cs="Times New Roman"/>
          <w:color w:val="000000"/>
          <w:kern w:val="3"/>
          <w:sz w:val="20"/>
          <w:szCs w:val="20"/>
          <w:lang w:eastAsia="zh-CN"/>
        </w:rPr>
      </w:pPr>
    </w:p>
    <w:p w:rsidR="005E73F4" w:rsidRDefault="005E73F4" w:rsidP="005E73F4">
      <w:pPr>
        <w:pStyle w:val="Standarduser"/>
        <w:jc w:val="both"/>
        <w:rPr>
          <w:rFonts w:cs="Times New Roman"/>
          <w:color w:val="000000"/>
          <w:lang w:val="ru-RU"/>
        </w:rPr>
      </w:pPr>
      <w:r>
        <w:rPr>
          <w:rFonts w:cs="Times New Roman"/>
          <w:color w:val="000000"/>
          <w:lang w:val="ru-RU"/>
        </w:rPr>
        <w:t>Желаемый способ получения уведомления: лично &lt;1&gt;, в МФЦ &lt;2&gt;, почтовым отправлением, отправлением в личный кабинет на официальном сайте администрации &lt;3&gt; (нужное подчеркнуть).</w:t>
      </w:r>
    </w:p>
    <w:p w:rsidR="005E73F4" w:rsidRDefault="005E73F4" w:rsidP="005E73F4">
      <w:pPr>
        <w:pStyle w:val="Standarduser"/>
        <w:jc w:val="both"/>
        <w:rPr>
          <w:rFonts w:cs="Times New Roman"/>
          <w:color w:val="000000"/>
          <w:sz w:val="20"/>
          <w:szCs w:val="20"/>
          <w:lang w:val="ru-RU"/>
        </w:rPr>
      </w:pPr>
    </w:p>
    <w:p w:rsidR="005E73F4" w:rsidRDefault="005E73F4" w:rsidP="005E73F4">
      <w:pPr>
        <w:pStyle w:val="Standarduser"/>
        <w:tabs>
          <w:tab w:val="left" w:pos="5670"/>
        </w:tabs>
        <w:jc w:val="both"/>
      </w:pPr>
      <w:r>
        <w:rPr>
          <w:rFonts w:cs="Times New Roman"/>
          <w:color w:val="000000"/>
          <w:lang w:val="ru-RU"/>
        </w:rPr>
        <w:t>«___» ___________ 2024 г.</w:t>
      </w:r>
      <w:r>
        <w:rPr>
          <w:rFonts w:cs="Times New Roman"/>
          <w:color w:val="000000"/>
          <w:sz w:val="20"/>
          <w:szCs w:val="20"/>
          <w:lang w:val="ru-RU"/>
        </w:rPr>
        <w:tab/>
        <w:t>___________/____________________________</w:t>
      </w:r>
    </w:p>
    <w:p w:rsidR="005E73F4" w:rsidRDefault="005E73F4" w:rsidP="005E73F4">
      <w:pPr>
        <w:pStyle w:val="Standarduser"/>
        <w:tabs>
          <w:tab w:val="left" w:pos="5835"/>
        </w:tabs>
        <w:jc w:val="both"/>
        <w:rPr>
          <w:rFonts w:cs="Times New Roman"/>
          <w:color w:val="000000"/>
          <w:sz w:val="20"/>
          <w:szCs w:val="20"/>
          <w:lang w:val="ru-RU"/>
        </w:rPr>
      </w:pPr>
      <w:r>
        <w:rPr>
          <w:rFonts w:cs="Times New Roman"/>
          <w:color w:val="000000"/>
          <w:sz w:val="20"/>
          <w:szCs w:val="20"/>
          <w:lang w:val="ru-RU"/>
        </w:rPr>
        <w:tab/>
        <w:t>(подпись)</w:t>
      </w:r>
      <w:r>
        <w:rPr>
          <w:rFonts w:cs="Times New Roman"/>
          <w:color w:val="000000"/>
          <w:sz w:val="20"/>
          <w:szCs w:val="20"/>
          <w:lang w:val="ru-RU"/>
        </w:rPr>
        <w:tab/>
        <w:t>(расшифровка подписи)</w:t>
      </w:r>
    </w:p>
    <w:p w:rsidR="005E73F4" w:rsidRDefault="005E73F4" w:rsidP="005E73F4">
      <w:pPr>
        <w:pStyle w:val="Standarduser"/>
        <w:jc w:val="both"/>
        <w:rPr>
          <w:rFonts w:cs="Times New Roman"/>
          <w:color w:val="000000"/>
          <w:sz w:val="20"/>
          <w:szCs w:val="20"/>
          <w:lang w:val="ru-RU"/>
        </w:rPr>
      </w:pPr>
    </w:p>
    <w:p w:rsidR="005E73F4" w:rsidRDefault="005E73F4" w:rsidP="005E73F4">
      <w:pPr>
        <w:pStyle w:val="Standarduser"/>
        <w:jc w:val="both"/>
        <w:rPr>
          <w:rFonts w:cs="Times New Roman"/>
          <w:color w:val="000000"/>
          <w:lang w:val="ru-RU"/>
        </w:rPr>
      </w:pPr>
      <w:r>
        <w:rPr>
          <w:rFonts w:cs="Times New Roman"/>
          <w:color w:val="000000"/>
          <w:lang w:val="ru-RU"/>
        </w:rPr>
        <w:t>Приложение на _______ листах.</w:t>
      </w: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jc w:val="both"/>
        <w:rPr>
          <w:rFonts w:cs="Times New Roman"/>
          <w:color w:val="000000"/>
          <w:sz w:val="28"/>
          <w:szCs w:val="28"/>
          <w:lang w:val="ru-RU"/>
        </w:rPr>
      </w:pPr>
    </w:p>
    <w:p w:rsidR="005E73F4" w:rsidRDefault="005E73F4" w:rsidP="005E73F4">
      <w:pPr>
        <w:pStyle w:val="Standarduser"/>
        <w:tabs>
          <w:tab w:val="left" w:pos="7935"/>
        </w:tabs>
        <w:jc w:val="both"/>
        <w:rPr>
          <w:rFonts w:cs="Times New Roman"/>
          <w:color w:val="000000"/>
          <w:sz w:val="28"/>
          <w:szCs w:val="28"/>
          <w:lang w:val="ru-RU"/>
        </w:rPr>
      </w:pPr>
    </w:p>
    <w:p w:rsidR="005E73F4" w:rsidRDefault="005E73F4" w:rsidP="005E73F4">
      <w:pPr>
        <w:pStyle w:val="Standarduser"/>
        <w:jc w:val="both"/>
        <w:rPr>
          <w:rFonts w:cs="Times New Roman"/>
          <w:color w:val="000000"/>
          <w:sz w:val="20"/>
          <w:szCs w:val="20"/>
          <w:lang w:val="ru-RU"/>
        </w:rPr>
      </w:pPr>
      <w:r>
        <w:rPr>
          <w:rFonts w:cs="Times New Roman"/>
          <w:color w:val="000000"/>
          <w:sz w:val="20"/>
          <w:szCs w:val="20"/>
          <w:lang w:val="ru-RU"/>
        </w:rPr>
        <w:t>--------------------------------</w:t>
      </w:r>
    </w:p>
    <w:p w:rsidR="005E73F4" w:rsidRDefault="005E73F4" w:rsidP="005E73F4">
      <w:pPr>
        <w:pStyle w:val="Standarduser"/>
        <w:jc w:val="both"/>
        <w:rPr>
          <w:rFonts w:cs="Times New Roman"/>
          <w:color w:val="000000"/>
          <w:sz w:val="20"/>
          <w:szCs w:val="20"/>
          <w:lang w:val="ru-RU"/>
        </w:rPr>
      </w:pPr>
      <w:r>
        <w:rPr>
          <w:rFonts w:cs="Times New Roman"/>
          <w:color w:val="000000"/>
          <w:sz w:val="20"/>
          <w:szCs w:val="20"/>
          <w:lang w:val="ru-RU"/>
        </w:rPr>
        <w:t>&lt;1&gt; В случае, если в течение трех рабочих дней заявитель не явился в уполномоченный орган за получением уведомления, уполномоченный орган направляет уведомление заказным почтовым отправлением.</w:t>
      </w:r>
    </w:p>
    <w:p w:rsidR="005E73F4" w:rsidRDefault="005E73F4" w:rsidP="005E73F4">
      <w:pPr>
        <w:pStyle w:val="Standarduser"/>
        <w:jc w:val="both"/>
        <w:rPr>
          <w:rFonts w:cs="Times New Roman"/>
          <w:color w:val="000000"/>
          <w:sz w:val="20"/>
          <w:szCs w:val="20"/>
          <w:lang w:val="ru-RU"/>
        </w:rPr>
      </w:pPr>
      <w:r>
        <w:rPr>
          <w:rFonts w:cs="Times New Roman"/>
          <w:color w:val="000000"/>
          <w:sz w:val="20"/>
          <w:szCs w:val="20"/>
          <w:lang w:val="ru-RU"/>
        </w:rPr>
        <w:t>&lt;2&gt; Указанный способ получения уведомления возможен только при подаче заявления через МФЦ.</w:t>
      </w:r>
    </w:p>
    <w:p w:rsidR="005E73F4" w:rsidRDefault="005E73F4" w:rsidP="005E73F4">
      <w:pPr>
        <w:pStyle w:val="Standarduser"/>
        <w:jc w:val="both"/>
        <w:rPr>
          <w:rFonts w:cs="Times New Roman"/>
          <w:color w:val="000000"/>
          <w:sz w:val="20"/>
          <w:szCs w:val="20"/>
          <w:lang w:val="ru-RU"/>
        </w:rPr>
      </w:pPr>
      <w:r>
        <w:rPr>
          <w:rFonts w:cs="Times New Roman"/>
          <w:color w:val="000000"/>
          <w:sz w:val="20"/>
          <w:szCs w:val="20"/>
          <w:lang w:val="ru-RU"/>
        </w:rPr>
        <w:t>&lt;3&gt; Указанный способ получения уведомления возможен только при подаче заявления через официальный сайт администрации.</w:t>
      </w:r>
    </w:p>
    <w:p w:rsidR="003868DA" w:rsidRPr="005E73F4" w:rsidRDefault="003868DA" w:rsidP="005E73F4">
      <w:pPr>
        <w:rPr>
          <w:lang w:val="ru-RU"/>
        </w:rPr>
      </w:pPr>
      <w:bookmarkStart w:id="0" w:name="_GoBack"/>
      <w:bookmarkEnd w:id="0"/>
    </w:p>
    <w:sectPr w:rsidR="003868DA" w:rsidRPr="005E73F4">
      <w:footerReference w:type="default" r:id="rId6"/>
      <w:footerReference w:type="first" r:id="rId7"/>
      <w:pgSz w:w="11906" w:h="16838"/>
      <w:pgMar w:top="737" w:right="561" w:bottom="1151" w:left="1486" w:header="720"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E73F4">
      <w:r>
        <w:separator/>
      </w:r>
    </w:p>
  </w:endnote>
  <w:endnote w:type="continuationSeparator" w:id="0">
    <w:p w:rsidR="00000000" w:rsidRDefault="005E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9C8" w:rsidRDefault="00D26392">
    <w:pPr>
      <w:pStyle w:val="a3"/>
      <w:jc w:val="right"/>
    </w:pPr>
    <w:r>
      <w:rPr>
        <w:sz w:val="28"/>
        <w:szCs w:val="28"/>
        <w:lang w:val="ru-RU"/>
      </w:rPr>
      <w:fldChar w:fldCharType="begin"/>
    </w:r>
    <w:r>
      <w:rPr>
        <w:sz w:val="28"/>
        <w:szCs w:val="28"/>
        <w:lang w:val="ru-RU"/>
      </w:rPr>
      <w:instrText xml:space="preserve"> PAGE </w:instrText>
    </w:r>
    <w:r>
      <w:rPr>
        <w:sz w:val="28"/>
        <w:szCs w:val="28"/>
        <w:lang w:val="ru-RU"/>
      </w:rPr>
      <w:fldChar w:fldCharType="separate"/>
    </w:r>
    <w:r w:rsidR="005E73F4">
      <w:rPr>
        <w:noProof/>
        <w:sz w:val="28"/>
        <w:szCs w:val="28"/>
        <w:lang w:val="ru-RU"/>
      </w:rPr>
      <w:t>2</w:t>
    </w:r>
    <w:r>
      <w:rPr>
        <w:sz w:val="28"/>
        <w:szCs w:val="28"/>
        <w:lang w:val="ru-RU"/>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9C8" w:rsidRDefault="005E73F4">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E73F4">
      <w:r>
        <w:separator/>
      </w:r>
    </w:p>
  </w:footnote>
  <w:footnote w:type="continuationSeparator" w:id="0">
    <w:p w:rsidR="00000000" w:rsidRDefault="005E7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28"/>
    <w:rsid w:val="00073E96"/>
    <w:rsid w:val="003868DA"/>
    <w:rsid w:val="005E73F4"/>
    <w:rsid w:val="00C24628"/>
    <w:rsid w:val="00D2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0C449-70A6-4B4A-A309-22A7E1AF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63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3E96"/>
    <w:pPr>
      <w:widowControl w:val="0"/>
      <w:autoSpaceDE w:val="0"/>
      <w:autoSpaceDN w:val="0"/>
      <w:spacing w:after="0" w:line="240" w:lineRule="auto"/>
    </w:pPr>
    <w:rPr>
      <w:rFonts w:ascii="Calibri" w:eastAsiaTheme="minorEastAsia" w:hAnsi="Calibri" w:cs="Calibri"/>
      <w:lang w:eastAsia="ru-RU"/>
    </w:rPr>
  </w:style>
  <w:style w:type="paragraph" w:styleId="a3">
    <w:name w:val="footer"/>
    <w:basedOn w:val="a"/>
    <w:link w:val="a4"/>
    <w:rsid w:val="00D26392"/>
    <w:pPr>
      <w:tabs>
        <w:tab w:val="center" w:pos="4677"/>
        <w:tab w:val="right" w:pos="9355"/>
      </w:tabs>
    </w:pPr>
  </w:style>
  <w:style w:type="character" w:customStyle="1" w:styleId="a4">
    <w:name w:val="Нижний колонтитул Знак"/>
    <w:basedOn w:val="a0"/>
    <w:link w:val="a3"/>
    <w:rsid w:val="00D26392"/>
    <w:rPr>
      <w:rFonts w:ascii="Times New Roman" w:eastAsia="Andale Sans UI" w:hAnsi="Times New Roman" w:cs="Tahoma"/>
      <w:kern w:val="3"/>
      <w:sz w:val="24"/>
      <w:szCs w:val="24"/>
      <w:lang w:val="de-DE" w:eastAsia="ja-JP" w:bidi="fa-IR"/>
    </w:rPr>
  </w:style>
  <w:style w:type="paragraph" w:customStyle="1" w:styleId="Standarduser">
    <w:name w:val="Standard (user)"/>
    <w:rsid w:val="00D263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55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Серпионова Инна Владимировна</dc:creator>
  <cp:keywords/>
  <dc:description/>
  <cp:lastModifiedBy>Серпионова Инна Владимировна</cp:lastModifiedBy>
  <cp:revision>4</cp:revision>
  <dcterms:created xsi:type="dcterms:W3CDTF">2024-05-08T07:53:00Z</dcterms:created>
  <dcterms:modified xsi:type="dcterms:W3CDTF">2024-11-08T08:39:00Z</dcterms:modified>
</cp:coreProperties>
</file>