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right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Администрация города Братска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567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567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(наименование органа местного самоуправления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по месту нахождения переустраиваемого и (или) перепланируемого помещения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72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ЗАЯВЛЕНИЕ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о переустройстве и (или) перепланировке помещения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val="ru-RU" w:bidi="ru-RU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от   </w:t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Иванова Ивана Ивановича, паспорт серия 2500 № 333333, Иркутская область, г. Братск,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5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ff3838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3838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ff3838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ул. Иванова, 256, кв. 6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<wp:simplePos x="0" y="0"/>
                <wp:positionH relativeFrom="character">
                  <wp:posOffset>-3263582</wp:posOffset>
                </wp:positionH>
                <wp:positionV relativeFrom="paragraph">
                  <wp:posOffset>267323</wp:posOffset>
                </wp:positionV>
                <wp:extent cx="6503670" cy="0"/>
                <wp:effectExtent l="0" t="0" r="0" b="0"/>
                <wp:wrapNone/>
                <wp:docPr id="1" name="_x0000_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0;mso-wrap-distance-left:9.00pt;mso-wrap-distance-top:0.00pt;mso-wrap-distance-right:9.00pt;mso-wrap-distance-bottom:0.00pt;visibility:visible;" from="-257.0pt,21.0pt" to="255.1pt,21.0pt" filled="f" strokecolor="#000000"/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/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fldChar w:fldCharType="begin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instrText xml:space="preserve">SHAPE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fldChar w:fldCharType="end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fldChar w:fldCharType="begin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instrText xml:space="preserve">SHAPE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fldChar w:fldCharType="end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haracter">
                  <wp:posOffset>-3263582</wp:posOffset>
                </wp:positionH>
                <wp:positionV relativeFrom="paragraph">
                  <wp:posOffset>200649</wp:posOffset>
                </wp:positionV>
                <wp:extent cx="6503670" cy="0"/>
                <wp:effectExtent l="0" t="0" r="0" b="0"/>
                <wp:wrapNone/>
                <wp:docPr id="2" name="_x0000_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visibility:visible;" from="-257.0pt,15.8pt" to="255.1pt,15.8pt" filled="f" strokecolor="#000000"/>
            </w:pict>
          </mc:Fallback>
        </mc:AlternateContent>
      </w:r>
      <w:r/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fldChar w:fldCharType="begin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instrText xml:space="preserve">SHAPE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fldChar w:fldCharType="end"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(для юридических лиц – полное и сокращенное (при наличии) наименования, осн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с которым осуществляется деятельность данного органа)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Прошу согласовать проведение   </w:t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переустройства и перепланировки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36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(переустройство, перепланировка или переустройство и перепланировка)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помещения в многоквартирном доме по адресу: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Иркутская область, г. Братск, ул. Иванова, д. 256, кв. 6, кадастровый номер 38:34:000000:2563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согласно представленному проекту   </w:t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переустройства и перепланировки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766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(переустройство, перепланировка или переустройство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перепланировка)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помещения в многоквартирном доме.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567"/>
        <w:jc w:val="both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К заявлению о переустройстве и (или) перепланировке помещения в многоквартирном доме прилагаются следующие документы: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1)   </w:t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выписка из ЕГРН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89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4"/>
        <w:gridCol w:w="678"/>
        <w:gridCol w:w="991"/>
      </w:tblGrid>
      <w:tr>
        <w:tblPrEx/>
        <w:trPr>
          <w:jc w:val="left"/>
          <w:trHeight w:val="225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(вид, номер и дата правоустанавливающих документов на переустраиваемое и (или) перепланируемое помещение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по инициативе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keepNext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2)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проект   </w:t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Перепланировка и переустройство квартиры, шифр 1234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1666" w:right="0" w:firstLine="0"/>
        <w:jc w:val="left"/>
        <w:keepNext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4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keepNext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keepNext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(наименование, номер и дата проекта переустройства и (или) перепланировки переустраиваемого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(или) перепланируемого помещения в многоквартирном доме)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3)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протокол общего собрания собственников помещений в многоквартирном доме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в форме очно-заочного голосования № 1 от 25.01.2025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4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(наименование (при наличии), номер и дата протокола общего собрания собственников помещений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 о согласии всех собственников помещений в многоквартирном доме на переустройство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4)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технический паспорт   </w:t>
      </w:r>
      <w:r>
        <w:rPr>
          <w:rFonts w:ascii="Times New Roman" w:hAnsi="Times New Roman" w:eastAsia="Times New Roman" w:cs="Times New Roman"/>
          <w:color w:val="ff3838"/>
          <w:sz w:val="24"/>
          <w:szCs w:val="24"/>
          <w:lang w:val="ru-RU" w:bidi="ru-RU"/>
        </w:rPr>
        <w:t xml:space="preserve">№ 8 от 20.12.2008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315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4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(номер и дата выдачи технического паспорта переустраиваемого и (или) перепланируемого помещения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доме)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(документ представляется по инициативе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5)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согласие всех членов семьи нанимателя, занимающих жилое помещение по договору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91"/>
        <w:gridCol w:w="681"/>
        <w:gridCol w:w="991"/>
      </w:tblGrid>
      <w:tr>
        <w:tblPrEx/>
        <w:trPr>
          <w:jc w:val="left"/>
        </w:trPr>
        <w:tc>
          <w:tcPr>
            <w:tcMar>
              <w:left w:w="28" w:type="dxa"/>
              <w:right w:w="28" w:type="dxa"/>
            </w:tcMar>
            <w:tcW w:w="2491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социального найма, 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81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</w:r>
    </w:p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и (или) перепланируемого жилого помещения по договору социального найма)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6)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заключение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2184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4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листах;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24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br/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(документ представляется по инициативе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567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bidi="ru-RU"/>
        </w:rPr>
        <w:t xml:space="preserve">7) 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p>
      <w:pPr>
        <w:pStyle w:val="653"/>
        <w:ind w:left="896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  <w:pBdr>
          <w:top w:val="single" w:color="000000" w:sz="4" w:space="1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"/>
          <w:szCs w:val="2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76"/>
        <w:gridCol w:w="454"/>
        <w:gridCol w:w="678"/>
        <w:gridCol w:w="991"/>
      </w:tblGrid>
      <w:tr>
        <w:tblPrEx/>
        <w:trPr>
          <w:jc w:val="left"/>
        </w:trPr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8276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4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991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листах.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center"/>
        <w:spacing w:before="0" w:after="96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  <w:t xml:space="preserve">(вид, номер и дата документа, подтверждающего полномочия заявителя)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tbl>
      <w:tblPr>
        <w:tblW w:w="0" w:type="auto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8"/>
        <w:gridCol w:w="450"/>
        <w:gridCol w:w="259"/>
        <w:gridCol w:w="1472"/>
        <w:gridCol w:w="369"/>
        <w:gridCol w:w="369"/>
        <w:gridCol w:w="453"/>
        <w:gridCol w:w="3121"/>
        <w:gridCol w:w="169"/>
        <w:gridCol w:w="3400"/>
      </w:tblGrid>
      <w:tr>
        <w:tblPrEx/>
        <w:trPr>
          <w:cantSplit/>
          <w:jc w:val="left"/>
        </w:trPr>
        <w:tc>
          <w:tcPr>
            <w:tcMar>
              <w:left w:w="28" w:type="dxa"/>
              <w:right w:w="28" w:type="dxa"/>
            </w:tcMar>
            <w:tcW w:w="198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450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259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1472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369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3" w:type="dxa"/>
            <w:vAlign w:val="bottom"/>
            <w:textDirection w:val="lrTb"/>
            <w:noWrap w:val="false"/>
          </w:tcPr>
          <w:p>
            <w:pPr>
              <w:pStyle w:val="653"/>
              <w:ind w:left="57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3121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169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28" w:type="dxa"/>
              <w:right w:w="28" w:type="dxa"/>
            </w:tcMar>
            <w:tcW w:w="3400" w:type="dxa"/>
            <w:vAlign w:val="bottom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ff3838"/>
                <w:sz w:val="24"/>
                <w:szCs w:val="24"/>
                <w:lang w:val="ru-RU" w:bidi="ru-RU"/>
              </w:rPr>
              <w:t xml:space="preserve">Иванов И.И.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  <w:tr>
        <w:tblPrEx/>
        <w:trPr>
          <w:cantSplit/>
          <w:jc w:val="left"/>
        </w:trPr>
        <w:tc>
          <w:tcPr>
            <w:tcMar>
              <w:left w:w="28" w:type="dxa"/>
              <w:right w:w="28" w:type="dxa"/>
            </w:tcMar>
            <w:tcW w:w="198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0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259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1472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69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69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453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121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(подпись заявителя или уполномоченного им лица)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169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  <w:tc>
          <w:tcPr>
            <w:tcMar>
              <w:left w:w="28" w:type="dxa"/>
              <w:right w:w="28" w:type="dxa"/>
            </w:tcMar>
            <w:tcW w:w="3400" w:type="dxa"/>
            <w:vAlign w:val="top"/>
            <w:textDirection w:val="lrTb"/>
            <w:noWrap w:val="false"/>
          </w:tcPr>
          <w:p>
            <w:pPr>
              <w:pStyle w:val="653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ru-RU"/>
              </w:rPr>
            </w:r>
          </w:p>
        </w:tc>
      </w:tr>
    </w:tbl>
    <w:p>
      <w:pPr>
        <w:pStyle w:val="653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 w:bidi="ru-RU"/>
        </w:rPr>
      </w:r>
    </w:p>
    <w:sectPr>
      <w:footnotePr>
        <w:numFmt w:val="upperLetter"/>
      </w:footnotePr>
      <w:endnotePr>
        <w:numFmt w:val="upperLetter"/>
      </w:endnotePr>
      <w:type w:val="continuous"/>
      <w:pgSz w:w="11906" w:h="16838" w:orient="portrait"/>
      <w:pgMar w:top="397" w:right="567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  <w:r>
        <w:rPr>
          <w:rFonts w:ascii="Liberation Serif" w:hAnsi="Liberation Serif" w:eastAsia="Liberation Serif" w:cs="Liberation Serif"/>
        </w:rPr>
      </w:r>
    </w:p>
  </w:endnote>
  <w:endnote w:type="continuation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  <w:r>
        <w:rPr>
          <w:rFonts w:ascii="Liberation Serif" w:hAnsi="Liberation Serif" w:eastAsia="Liberation Serif" w:cs="Liberation Serif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  <w:spacing w:before="0"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separator/>
      </w:r>
      <w:r>
        <w:rPr>
          <w:rFonts w:ascii="Times New Roman" w:hAnsi="Times New Roman" w:eastAsia="Times New Roman" w:cs="Times New Roman"/>
          <w:sz w:val="24"/>
        </w:rPr>
      </w:r>
    </w:p>
  </w:footnote>
  <w:footnote w:type="continuation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  <w:r>
        <w:rPr>
          <w:rFonts w:ascii="Liberation Serif" w:hAnsi="Liberation Serif" w:eastAsia="Liberation Serif" w:cs="Liberation Serif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Liberation Serif" w:cs="Liberation Serif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70"/>
    <w:uiPriority w:val="99"/>
  </w:style>
  <w:style w:type="character" w:styleId="45">
    <w:name w:val="Footer Char"/>
    <w:basedOn w:val="654"/>
    <w:link w:val="671"/>
    <w:uiPriority w:val="99"/>
  </w:style>
  <w:style w:type="character" w:styleId="47">
    <w:name w:val="Caption Char"/>
    <w:basedOn w:val="663"/>
    <w:link w:val="671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2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character" w:styleId="654" w:default="1">
    <w:name w:val="Default Paragraph Font"/>
    <w:rPr>
      <w:rFonts w:ascii="Liberation Serif" w:hAnsi="Liberation Serif" w:eastAsia="Liberation Serif" w:cs="Liberation Serif"/>
      <w:sz w:val="24"/>
    </w:rPr>
  </w:style>
  <w:style w:type="character" w:styleId="655">
    <w:name w:val="Верхний колонтитул Знак"/>
    <w:basedOn w:val="654"/>
    <w:rPr>
      <w:rFonts w:ascii="Times New Roman" w:hAnsi="Times New Roman" w:eastAsia="Times New Roman" w:cs="Times New Roman"/>
      <w:color w:val="000000"/>
      <w:sz w:val="24"/>
    </w:rPr>
  </w:style>
  <w:style w:type="character" w:styleId="656">
    <w:name w:val="Нижний колонтитул Знак"/>
    <w:basedOn w:val="654"/>
    <w:rPr>
      <w:rFonts w:ascii="Times New Roman" w:hAnsi="Times New Roman" w:eastAsia="Times New Roman" w:cs="Times New Roman"/>
      <w:color w:val="000000"/>
      <w:sz w:val="24"/>
    </w:rPr>
  </w:style>
  <w:style w:type="character" w:styleId="657">
    <w:name w:val="Текст сноски Знак"/>
    <w:basedOn w:val="654"/>
    <w:rPr>
      <w:rFonts w:ascii="Times New Roman" w:hAnsi="Times New Roman" w:eastAsia="Times New Roman" w:cs="Times New Roman"/>
      <w:color w:val="000000"/>
      <w:sz w:val="24"/>
    </w:rPr>
  </w:style>
  <w:style w:type="character" w:styleId="658">
    <w:name w:val="Символ сноски"/>
    <w:basedOn w:val="654"/>
    <w:rPr>
      <w:rFonts w:ascii="Liberation Serif" w:hAnsi="Liberation Serif" w:eastAsia="Liberation Serif" w:cs="Liberation Serif"/>
      <w:sz w:val="24"/>
      <w:vertAlign w:val="superscript"/>
    </w:rPr>
  </w:style>
  <w:style w:type="character" w:styleId="659">
    <w:name w:val="footnote reference"/>
    <w:rPr>
      <w:rFonts w:ascii="Liberation Serif" w:hAnsi="Liberation Serif" w:eastAsia="Liberation Serif" w:cs="Liberation Serif"/>
      <w:sz w:val="24"/>
      <w:vertAlign w:val="superscript"/>
    </w:rPr>
  </w:style>
  <w:style w:type="paragraph" w:styleId="660">
    <w:name w:val="Заголовок"/>
    <w:basedOn w:val="653"/>
    <w:pPr>
      <w:jc w:val="left"/>
      <w:keepNext/>
      <w:spacing w:before="240" w:after="120" w:line="240" w:lineRule="auto"/>
    </w:pPr>
    <w:rPr>
      <w:rFonts w:ascii="Liberation Sans" w:hAnsi="Liberation Sans" w:eastAsia="Liberation Sans" w:cs="Liberation Sans"/>
      <w:color w:val="auto"/>
      <w:sz w:val="28"/>
      <w:szCs w:val="28"/>
      <w:lang w:val="ru-RU" w:bidi="ru-RU"/>
    </w:rPr>
  </w:style>
  <w:style w:type="paragraph" w:styleId="661">
    <w:name w:val="Body Text"/>
    <w:basedOn w:val="653"/>
    <w:pPr>
      <w:jc w:val="left"/>
      <w:spacing w:before="0" w:after="140" w:line="276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2">
    <w:name w:val="List"/>
    <w:basedOn w:val="661"/>
    <w:pPr>
      <w:jc w:val="left"/>
      <w:spacing w:before="0" w:after="140" w:line="276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3">
    <w:name w:val="Caption"/>
    <w:basedOn w:val="653"/>
    <w:pPr>
      <w:jc w:val="left"/>
      <w:spacing w:before="120" w:after="120" w:line="240" w:lineRule="auto"/>
    </w:pPr>
    <w:rPr>
      <w:rFonts w:ascii="Times New Roman" w:hAnsi="Times New Roman" w:eastAsia="Times New Roman" w:cs="Times New Roman"/>
      <w:i/>
      <w:iCs/>
      <w:color w:val="auto"/>
      <w:sz w:val="24"/>
      <w:szCs w:val="24"/>
      <w:lang w:val="ru-RU" w:bidi="ru-RU"/>
    </w:rPr>
  </w:style>
  <w:style w:type="paragraph" w:styleId="664">
    <w:name w:val="Указатель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5">
    <w:name w:val="Заголовок (user)"/>
    <w:basedOn w:val="653"/>
    <w:pPr>
      <w:jc w:val="left"/>
      <w:keepNext/>
      <w:spacing w:before="240" w:after="120" w:line="240" w:lineRule="auto"/>
    </w:pPr>
    <w:rPr>
      <w:rFonts w:ascii="Liberation Sans" w:hAnsi="Liberation Sans" w:eastAsia="Liberation Sans" w:cs="Liberation Sans"/>
      <w:color w:val="auto"/>
      <w:sz w:val="28"/>
      <w:szCs w:val="28"/>
      <w:lang w:val="ru-RU" w:bidi="ru-RU"/>
    </w:rPr>
  </w:style>
  <w:style w:type="paragraph" w:styleId="666">
    <w:name w:val="Указатель (user)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7" w:default="1">
    <w:name w:val="Normal Table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8">
    <w:name w:val="Колонтитул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69">
    <w:name w:val="Header and Footer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70">
    <w:name w:val="Header"/>
    <w:basedOn w:val="653"/>
    <w:pPr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71">
    <w:name w:val="Footer"/>
    <w:basedOn w:val="653"/>
    <w:pPr>
      <w:jc w:val="left"/>
      <w:spacing w:before="0"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72">
    <w:name w:val="footnote text"/>
    <w:basedOn w:val="653"/>
    <w:pPr>
      <w:jc w:val="left"/>
      <w:spacing w:before="0"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ru-RU" w:bidi="ru-RU"/>
    </w:rPr>
  </w:style>
  <w:style w:type="paragraph" w:styleId="673">
    <w:name w:val="ConsNormal"/>
    <w:pPr>
      <w:ind w:left="0" w:right="19772"/>
      <w:jc w:val="both"/>
      <w:spacing w:before="0" w:after="0" w:line="240" w:lineRule="auto"/>
    </w:pPr>
    <w:rPr>
      <w:rFonts w:ascii="Courier New" w:hAnsi="Courier New" w:eastAsia="Courier New" w:cs="Courier New"/>
      <w:color w:val="auto"/>
      <w:sz w:val="20"/>
      <w:szCs w:val="20"/>
      <w:lang w:val="ru-RU" w:bidi="ru-RU"/>
    </w:rPr>
  </w:style>
  <w:style w:type="paragraph" w:styleId="674">
    <w:name w:val="ConsNonformat"/>
    <w:pPr>
      <w:jc w:val="both"/>
      <w:spacing w:before="0" w:after="0" w:line="240" w:lineRule="auto"/>
    </w:pPr>
    <w:rPr>
      <w:rFonts w:ascii="Courier New" w:hAnsi="Courier New" w:eastAsia="Courier New" w:cs="Courier New"/>
      <w:color w:val="auto"/>
      <w:sz w:val="20"/>
      <w:szCs w:val="20"/>
      <w:lang w:val="ru-RU" w:bidi="ru-RU"/>
    </w:rPr>
  </w:style>
  <w:style w:type="paragraph" w:styleId="675">
    <w:name w:val="ConsDTNormal"/>
    <w:pPr>
      <w:jc w:val="both"/>
      <w:spacing w:before="0" w:after="0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val="ru-RU" w:bidi="ru-RU"/>
    </w:rPr>
  </w:style>
  <w:style w:type="numbering" w:styleId="146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1</cp:revision>
  <dcterms:modified xsi:type="dcterms:W3CDTF">2025-06-05T02:24:45Z</dcterms:modified>
</cp:coreProperties>
</file>