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16162" w:rsidRDefault="00C56E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(наименование территориального органа Фонда пенсионного и социального страхования Российской Федерации)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НАЗНАЧЕНИИ ЕЖЕМЕСЯЧНОЙ ДЕНЕЖНОЙ ВЫПЛАТЫ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________________________________________________________________,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lang w:eastAsia="ru-RU"/>
        </w:rPr>
        <w:t>(фамилия, имя, отчество (при наличии) гражданина)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_________________,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Гражданство___________________________________________________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в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ерации: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 ____________________________________________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_____________________,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фактического проживания ______________________________________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416"/>
        <w:gridCol w:w="1623"/>
        <w:gridCol w:w="2039"/>
        <w:gridCol w:w="2041"/>
      </w:tblGrid>
      <w:tr w:rsidR="00016162">
        <w:trPr>
          <w:gridAfter w:val="3"/>
          <w:wAfter w:w="5703" w:type="dxa"/>
        </w:trPr>
        <w:tc>
          <w:tcPr>
            <w:tcW w:w="340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6162" w:rsidRDefault="00016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6119" w:type="dxa"/>
            <w:gridSpan w:val="4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</w:t>
            </w:r>
          </w:p>
        </w:tc>
        <w:tc>
          <w:tcPr>
            <w:tcW w:w="2039" w:type="dxa"/>
            <w:gridSpan w:val="2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016162" w:rsidRDefault="00C56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6119" w:type="dxa"/>
            <w:gridSpan w:val="4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119" w:type="dxa"/>
            <w:gridSpan w:val="4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6119" w:type="dxa"/>
            <w:gridSpan w:val="4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191"/>
        <w:gridCol w:w="1417"/>
      </w:tblGrid>
      <w:tr w:rsidR="00016162"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6162" w:rsidRDefault="00C56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6162" w:rsidRDefault="00C56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0500" cy="266700"/>
                      <wp:effectExtent l="0" t="0" r="0" b="0"/>
                      <wp:docPr id="1" name="Рисунок 10" descr="base_1_370630_3276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" descr="base_1_370630_32768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.00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муж.;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6162" w:rsidRDefault="00C56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0500" cy="266700"/>
                      <wp:effectExtent l="0" t="0" r="0" b="0"/>
                      <wp:docPr id="2" name="Рисунок 11" descr="base_1_370630_3276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9" descr="base_1_370630_32769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5.00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жен.;</w:t>
            </w:r>
          </w:p>
        </w:tc>
      </w:tr>
      <w:tr w:rsidR="00016162"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(сделать отметку в соответствующем квадрате)</w:t>
            </w:r>
          </w:p>
        </w:tc>
      </w:tr>
    </w:tbl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Представитель: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(фамилия, имя, отчество (при наличии) представителя, наименование  организации</w:t>
      </w:r>
      <w:r>
        <w:rPr>
          <w:rFonts w:ascii="Times New Roman" w:eastAsia="Times New Roman" w:hAnsi="Times New Roman" w:cs="Times New Roman"/>
          <w:lang w:eastAsia="ru-RU"/>
        </w:rPr>
        <w:t>, на которую возложено исполнение обязанностей опекуна или попечителя, и фамилия, имя, отчество (при наличии) ее представителя)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      ________________________________________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фактического проживания  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_______________________,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организации  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организации  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________________________________________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039"/>
        <w:gridCol w:w="2039"/>
        <w:gridCol w:w="2041"/>
      </w:tblGrid>
      <w:tr w:rsidR="00016162"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6119" w:type="dxa"/>
            <w:gridSpan w:val="3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</w:t>
            </w:r>
          </w:p>
        </w:tc>
        <w:tc>
          <w:tcPr>
            <w:tcW w:w="2039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6119" w:type="dxa"/>
            <w:gridSpan w:val="3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039"/>
        <w:gridCol w:w="2039"/>
        <w:gridCol w:w="2041"/>
      </w:tblGrid>
      <w:tr w:rsidR="00016162"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119" w:type="dxa"/>
            <w:gridSpan w:val="3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</w:t>
            </w:r>
          </w:p>
        </w:tc>
        <w:tc>
          <w:tcPr>
            <w:tcW w:w="2039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2986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6119" w:type="dxa"/>
            <w:gridSpan w:val="3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Прошу назначить мне ежемесячную денежную выплату по категории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16162" w:rsidRDefault="00C56E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(указать категорию лица, имеющего право на ежемесячную денежную выплату)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________________________________________________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(дата, №, </w:t>
      </w:r>
      <w:r>
        <w:rPr>
          <w:rFonts w:ascii="Times New Roman" w:eastAsia="Times New Roman" w:hAnsi="Times New Roman" w:cs="Times New Roman"/>
          <w:lang w:eastAsia="ru-RU"/>
        </w:rPr>
        <w:t>наименование  соответствующего нормативного правового акта)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документе, подтверждающем право гражданина на установление ежемесячной денежной выплаты: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4"/>
        <w:gridCol w:w="2846"/>
        <w:gridCol w:w="2846"/>
      </w:tblGrid>
      <w:tr w:rsidR="00016162">
        <w:tc>
          <w:tcPr>
            <w:tcW w:w="3394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правоустанавливающего документа</w:t>
            </w:r>
          </w:p>
        </w:tc>
        <w:tc>
          <w:tcPr>
            <w:tcW w:w="5692" w:type="dxa"/>
            <w:gridSpan w:val="2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3394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846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846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</w:tr>
      <w:tr w:rsidR="00016162">
        <w:tc>
          <w:tcPr>
            <w:tcW w:w="3394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5692" w:type="dxa"/>
            <w:gridSpan w:val="2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о членах семьи Героя Советского Союза, Героя Российской Федерации или полного кавалера ордена Славы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(заполняются как Героями, так и членом семьи, обращающимся за ежемесячной денежной выплатой)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0"/>
        <w:gridCol w:w="2631"/>
        <w:gridCol w:w="2632"/>
      </w:tblGrid>
      <w:tr w:rsidR="00016162">
        <w:tc>
          <w:tcPr>
            <w:tcW w:w="3840" w:type="dxa"/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31" w:type="dxa"/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2632" w:type="dxa"/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</w:tr>
      <w:tr w:rsidR="00016162">
        <w:tc>
          <w:tcPr>
            <w:tcW w:w="3840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3840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3840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3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3840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3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3840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3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3840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3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3840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3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3840" w:type="dxa"/>
          </w:tcPr>
          <w:p w:rsidR="00016162" w:rsidRDefault="00C56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31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2777491</wp:posOffset>
                </wp:positionH>
                <wp:positionV relativeFrom="paragraph">
                  <wp:posOffset>241300</wp:posOffset>
                </wp:positionV>
                <wp:extent cx="247650" cy="238125"/>
                <wp:effectExtent l="0" t="0" r="19050" b="28575"/>
                <wp:wrapNone/>
                <wp:docPr id="3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61312;o:allowoverlap:true;o:allowincell:true;mso-position-horizontal-relative:text;margin-left:218.70pt;mso-position-horizontal:absolute;mso-position-vertical-relative:text;margin-top:19.00pt;mso-position-vertical:absolute;width:19.50pt;height:18.7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231775</wp:posOffset>
                </wp:positionV>
                <wp:extent cx="257175" cy="247650"/>
                <wp:effectExtent l="0" t="0" r="28575" b="19050"/>
                <wp:wrapNone/>
                <wp:docPr id="4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1" type="#_x0000_t1" style="position:absolute;z-index:251662336;o:allowoverlap:true;o:allowincell:true;mso-position-horizontal-relative:text;margin-left:309.45pt;mso-position-horizontal:absolute;mso-position-vertical-relative:text;margin-top:18.25pt;mso-position-vertical:absolute;width:20.25pt;height:19.5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Прошу доставлять ежемесячную денежную выплату:</w:t>
      </w:r>
    </w:p>
    <w:p w:rsidR="00016162" w:rsidRDefault="00C56E57">
      <w:pPr>
        <w:spacing w:after="240" w:line="240" w:lineRule="auto"/>
        <w:ind w:left="644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мне 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моему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представителю;</w:t>
      </w:r>
    </w:p>
    <w:p w:rsidR="00016162" w:rsidRDefault="00C56E57">
      <w:pPr>
        <w:spacing w:after="0" w:line="240" w:lineRule="auto"/>
        <w:ind w:left="6096" w:hanging="5670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 (сделать отметку в соответствующем квадрате и указать нужное)</w:t>
      </w:r>
    </w:p>
    <w:p w:rsidR="00016162" w:rsidRDefault="00016162">
      <w:pPr>
        <w:spacing w:after="0" w:line="240" w:lineRule="auto"/>
        <w:ind w:left="6096" w:hanging="567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16162" w:rsidRDefault="00C56E57">
      <w:pPr>
        <w:spacing w:after="0" w:line="240" w:lineRule="auto"/>
        <w:ind w:left="5812" w:hanging="5670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30480</wp:posOffset>
                </wp:positionV>
                <wp:extent cx="238125" cy="247650"/>
                <wp:effectExtent l="0" t="0" r="0" b="0"/>
                <wp:wrapNone/>
                <wp:docPr id="5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4" o:spid="_x0000_s4" o:spt="1" type="#_x0000_t1" style="position:absolute;z-index:251659264;o:allowoverlap:true;o:allowincell:true;mso-position-horizontal-relative:text;margin-left:-0.65pt;mso-position-horizontal:absolute;mso-position-vertical-relative:text;margin-top:2.40pt;mso-position-vertical:absolute;width:18.75pt;height:19.5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через организацию федеральной  почтовой связи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</w:t>
      </w:r>
    </w:p>
    <w:p w:rsidR="00016162" w:rsidRDefault="00016162">
      <w:pPr>
        <w:spacing w:after="0" w:line="240" w:lineRule="auto"/>
        <w:ind w:left="5812" w:hanging="5670"/>
        <w:rPr>
          <w:rFonts w:ascii="Times New Roman" w:eastAsia="SimSun" w:hAnsi="Times New Roman" w:cs="Times New Roman"/>
          <w:strike/>
          <w:sz w:val="24"/>
          <w:szCs w:val="24"/>
          <w:lang w:eastAsia="ru-RU"/>
        </w:rPr>
      </w:pPr>
    </w:p>
    <w:p w:rsidR="00016162" w:rsidRDefault="00C56E57">
      <w:pPr>
        <w:spacing w:after="0" w:line="240" w:lineRule="auto"/>
        <w:ind w:left="5812" w:hanging="5670"/>
        <w:rPr>
          <w:rFonts w:ascii="Times New Roman" w:eastAsia="SimSu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79375</wp:posOffset>
                </wp:positionV>
                <wp:extent cx="238125" cy="247650"/>
                <wp:effectExtent l="0" t="0" r="28575" b="19050"/>
                <wp:wrapNone/>
                <wp:docPr id="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5" o:spid="_x0000_s5" o:spt="1" type="#_x0000_t1" style="position:absolute;z-index:251663360;o:allowoverlap:true;o:allowincell:true;mso-position-horizontal-relative:text;margin-left:-0.65pt;mso-position-horizontal:absolute;mso-position-vertical-relative:text;margin-top:6.25pt;mso-position-vertical:absolute;width:18.75pt;height:19.5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</w:p>
    <w:p w:rsidR="00016162" w:rsidRDefault="00C56E57">
      <w:pPr>
        <w:spacing w:after="120"/>
        <w:ind w:left="567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путем вручения в кассе организации,</w:t>
      </w:r>
    </w:p>
    <w:p w:rsidR="00016162" w:rsidRDefault="00C56E57">
      <w:pPr>
        <w:spacing w:after="120" w:line="240" w:lineRule="auto"/>
        <w:ind w:left="426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36829</wp:posOffset>
                </wp:positionV>
                <wp:extent cx="238125" cy="266700"/>
                <wp:effectExtent l="0" t="0" r="28575" b="19050"/>
                <wp:wrapNone/>
                <wp:docPr id="7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" o:spid="_x0000_s6" o:spt="1" type="#_x0000_t1" style="position:absolute;z-index:251667456;o:allowoverlap:true;o:allowincell:true;mso-position-horizontal-relative:text;margin-left:-0.30pt;mso-position-horizontal:absolute;mso-position-vertical-relative:text;margin-top:2.90pt;mso-position-vertical:absolute;width:18.75pt;height:21.00pt;mso-wrap-distance-left:9.00pt;mso-wrap-distance-top:0.00pt;mso-wrap-distance-right:9.00pt;mso-wrap-distance-bottom:0.00pt;flip:y;visibility:visible;" fillcolor="#FFFFFF" strokecolor="#000000" strokeweight="0.75pt"/>
            </w:pict>
          </mc:Fallback>
        </mc:AlternateConten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путем вручения на дому.</w:t>
      </w:r>
    </w:p>
    <w:p w:rsidR="00016162" w:rsidRDefault="00C56E57">
      <w:pPr>
        <w:spacing w:after="120" w:line="240" w:lineRule="auto"/>
        <w:ind w:left="426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214630</wp:posOffset>
                </wp:positionV>
                <wp:extent cx="238125" cy="247650"/>
                <wp:effectExtent l="0" t="0" r="28575" b="19050"/>
                <wp:wrapNone/>
                <wp:docPr id="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o:spt="1" type="#_x0000_t1" style="position:absolute;z-index:251665408;o:allowoverlap:true;o:allowincell:true;mso-position-horizontal-relative:text;margin-left:-0.65pt;mso-position-horizontal:absolute;mso-position-vertical-relative:text;margin-top:16.90pt;mso-position-vertical:absolute;width:18.75pt;height:19.5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 </w:t>
      </w:r>
    </w:p>
    <w:p w:rsidR="00016162" w:rsidRDefault="00C56E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lastRenderedPageBreak/>
        <w:t xml:space="preserve">Прошу неполученные в текущем месяце суммы ежемесячной денежной выплаты в организации федеральной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на счет в кредитной организации;</w:t>
      </w:r>
    </w:p>
    <w:p w:rsidR="00016162" w:rsidRDefault="00C5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(сделать дополнительно отметку о доставке через кредитную организацию, указать наименование кредитной организации и номер счета получателя)</w:t>
      </w:r>
    </w:p>
    <w:p w:rsidR="00016162" w:rsidRDefault="00C56E5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20955</wp:posOffset>
                </wp:positionV>
                <wp:extent cx="238125" cy="247650"/>
                <wp:effectExtent l="0" t="0" r="0" b="0"/>
                <wp:wrapNone/>
                <wp:docPr id="9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" o:spid="_x0000_s8" o:spt="1" type="#_x0000_t1" style="position:absolute;z-index:251660288;o:allowoverlap:true;o:allowincell:true;mso-position-horizontal-relative:text;margin-left:-0.65pt;mso-position-horizontal:absolute;mso-position-vertical-relative:text;margin-top:1.65pt;mso-position-vertical:absolute;width:18.75pt;height:19.5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       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через кредитную организацию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</w:t>
      </w:r>
    </w:p>
    <w:p w:rsidR="00016162" w:rsidRDefault="00C56E57">
      <w:pPr>
        <w:spacing w:after="0" w:line="240" w:lineRule="auto"/>
        <w:ind w:left="4253"/>
        <w:jc w:val="center"/>
        <w:rPr>
          <w:rFonts w:ascii="Times New Roman" w:eastAsia="SimSu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(полное наименование кредитной органи</w:t>
      </w: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зации)</w:t>
      </w:r>
    </w:p>
    <w:p w:rsidR="00016162" w:rsidRDefault="00C56E5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на счет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_______________________________________________________________.</w:t>
      </w:r>
    </w:p>
    <w:p w:rsidR="00016162" w:rsidRDefault="00C56E57">
      <w:pPr>
        <w:spacing w:after="120" w:line="240" w:lineRule="auto"/>
        <w:ind w:left="1559" w:right="2835"/>
        <w:jc w:val="center"/>
        <w:rPr>
          <w:rFonts w:ascii="Times New Roman" w:eastAsia="SimSu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(указывается номер счета получателя)</w:t>
      </w:r>
    </w:p>
    <w:p w:rsidR="00016162" w:rsidRDefault="00C56E57">
      <w:pPr>
        <w:spacing w:after="120" w:line="240" w:lineRule="auto"/>
        <w:jc w:val="center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(сделать отметку в соответствующем квадрате и указать нужное).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spacing w:before="240" w:after="12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случае если с организацией, выбранной мной для доставки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ежемесячной денежной выплаты, не заключен договор, предусмотренный частью 14 статьи 21 Федерального закона № 400-ФЗ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«О страховых пенсиях» до заключения указанного договора с выбранной мной организацией прошу доставлять ежемесячную денежную выплату через:</w:t>
      </w:r>
    </w:p>
    <w:p w:rsidR="00016162" w:rsidRDefault="00C56E5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016162" w:rsidRDefault="00C56E57">
      <w:pPr>
        <w:spacing w:after="0" w:line="240" w:lineRule="auto"/>
        <w:rPr>
          <w:rFonts w:ascii="Times New Roman" w:eastAsia="SimSun" w:hAnsi="Times New Roman" w:cs="Times New Roman"/>
          <w:iCs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iCs/>
          <w:lang w:eastAsia="ru-RU"/>
        </w:rPr>
        <w:t>(наименование организации, осуществляющей доставку ежемесячной денежной выплаты )</w:t>
      </w:r>
    </w:p>
    <w:p w:rsidR="00016162" w:rsidRDefault="00C56E5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_______________________________________________.</w:t>
      </w:r>
    </w:p>
    <w:p w:rsidR="00016162" w:rsidRDefault="00C56E57">
      <w:p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           (указывается в случае выбора кредитной организации)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Я предупрежден(а) о необходимости безотлагательно извещать территориальный орган СФР об обстоятельствах, влияющих на изменение размера ежемесячной денежной выплаты, а также влекущих прекра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ее выплаты.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излишних сумм ежемесячной денежной выплаты в  связи с несообщением о наступлении вышеуказанных обстоятельств обязуюсь возместить причиненный Фонд пенсионного и социального страхования Российской Федерации ущерб.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естно, что ежемесячная денежная выплата устанавливается при условии отказа от льгот, предусмотренных: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1" w:tooltip="consultantplus://offline/ref=2A2B2E1067E573773CE6EF95F2C87E71FE9B935C67F50A7FE2AE4F652AF57F1DA0F169CB26E577C2B97D1066B6CC491311C0B47E74F4D212IFV8H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2" w:tooltip="consultantplus://offline/ref=2A2B2E1067E573773CE6EF95F2C87E71FE9B935C67F50A7FE2AE4F652AF57F1DA0F169CF27EE2392FE234937F18745110CDCB57EI6VBH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от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1993 г.       № 4301-1 «О статусе Героев Советского Союза, Героев Российской       Федерации и полных кавалеров ордена Славы»</w:t>
      </w:r>
      <w:r>
        <w:rPr>
          <w:rStyle w:val="af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льгот,   предусмотренных </w:t>
      </w:r>
      <w:hyperlink r:id="rId13" w:tooltip="consultantplus://offline/ref=2A2B2E1067E573773CE6EF95F2C87E71FE9B935C67F50A7FE2AE4F652AF57F1DA0F169CC26EE2392FE234937F18745110CDCB57EI6VBH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статьи 1.1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Закона Российской Федерации) для Героев Советского Союза, Героев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полных кавалеров ордена Славы;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4" w:tooltip="consultantplus://offline/ref=2A2B2E1067E573773CE6EF95F2C87E71FE9B935C67F50A7FE2AE4F652AF57F1DA0F169CE23EE2392FE234937F18745110CDCB57EI6VBH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15 января 1993 г. № 4301-1 (за исключением льгот, предусмотренных </w:t>
      </w:r>
      <w:hyperlink r:id="rId15" w:tooltip="consultantplus://offline/ref=2A2B2E1067E573773CE6EF95F2C87E71FE9B935C67F50A7FE2AE4F652AF57F1DA0F169CE21EE2392FE234937F18745110CDCB57EI6VBH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статьи 1.1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закона Российской  Федерации) для членов семьи умершего (погибшего) Героя Советс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Союза, Героя Российской  Федерации и полного кавалера ордена Славы.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hyperlink r:id="rId16" w:tooltip="consultantplus://offline/ref=2A2B2E1067E573773CE6EF95F2C87E71FE9E975766F50A7FE2AE4F652AF57F1DA0F169CB26E577C2B87D1066B6CC491311C0B47E74F4D212IFV8H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7" w:tooltip="consultantplus://offline/ref=2A2B2E1067E573773CE6EF95F2C87E71FE9E975766F50A7FE2AE4F652AF57F1DA0F169C826EE2392FE234937F18745110CDCB57EI6VBH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9 января 1997 г. № 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социальных гарантий Героям Социалистического Труда,     Героям Труда Российской Федерации и полным кавалерам ордена Трудовой    Славы» (за исключением льгот, предусмотренных </w:t>
      </w:r>
      <w:hyperlink r:id="rId18" w:tooltip="consultantplus://offline/ref=2A2B2E1067E573773CE6EF95F2C87E71FE9B935C67F50A7FE2AE4F652AF57F1DA0F169CC26EE2392FE234937F18745110CDCB57EI6VBH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1.1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казанного Федерал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закона) для Героев Социалистического Труда,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Героев Труда Российской Федерации и полных кавалеров ордена Трудовой Славы.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О ходе и результатах рассмотрения данного заявления прошу информировать: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0500" cy="238125"/>
                <wp:effectExtent l="0" t="0" r="0" b="9525"/>
                <wp:docPr id="10" name="Рисунок 3" descr="base_1_370630_327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base_1_370630_32770"/>
                        <pic:cNvPicPr>
                          <a:picLocks noChangeArrowheads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5.00pt;height:18.7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лично    </w:t>
      </w: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0500" cy="238125"/>
                <wp:effectExtent l="0" t="0" r="0" b="9525"/>
                <wp:docPr id="11" name="Рисунок 4" descr="base_1_370630_327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 descr="base_1_370630_32771"/>
                        <pic:cNvPicPr>
                          <a:picLocks noChangeArrowheads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5.00pt;height:18.7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представителя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(сде</w:t>
      </w:r>
      <w:r>
        <w:rPr>
          <w:rFonts w:ascii="Times New Roman" w:eastAsia="Times New Roman" w:hAnsi="Times New Roman" w:cs="Times New Roman"/>
          <w:lang w:eastAsia="ru-RU"/>
        </w:rPr>
        <w:t>лать отметку в соответствующем квадрате)</w:t>
      </w:r>
    </w:p>
    <w:p w:rsidR="00016162" w:rsidRDefault="000161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238125"/>
                <wp:effectExtent l="0" t="0" r="0" b="9525"/>
                <wp:docPr id="12" name="Рисунок 7" descr="base_1_370630_327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base_1_370630_32774"/>
                        <pic:cNvPicPr>
                          <a:picLocks noChangeArrowheads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5.00pt;height:18.7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передачи текстовых сообщений: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(сделать отметку в соответствующем квадрате)</w:t>
      </w:r>
    </w:p>
    <w:p w:rsidR="00016162" w:rsidRDefault="000161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16162" w:rsidRDefault="00C56E5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0500" cy="238125"/>
                <wp:effectExtent l="0" t="0" r="0" b="9525"/>
                <wp:docPr id="13" name="Рисунок 8" descr="base_1_370630_327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 descr="base_1_370630_32775"/>
                        <pic:cNvPicPr>
                          <a:picLocks noChangeArrowheads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5.00pt;height:18.7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           _____________________________________________________________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(указать адрес электронной почты)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0500" cy="238125"/>
                <wp:effectExtent l="0" t="0" r="0" b="9525"/>
                <wp:docPr id="14" name="Рисунок 9" descr="base_1_370630_327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 descr="base_1_370630_32776"/>
                        <pic:cNvPicPr>
                          <a:picLocks noChangeArrowheads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5.00pt;height:18.7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абонентский номер устройства подвижной радиотелефонной связи</w:t>
      </w:r>
    </w:p>
    <w:p w:rsidR="00016162" w:rsidRDefault="00C56E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016162" w:rsidRDefault="00C56E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(указать абонентский номер)</w:t>
      </w:r>
    </w:p>
    <w:p w:rsidR="00016162" w:rsidRDefault="00016162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6"/>
        <w:gridCol w:w="1703"/>
        <w:gridCol w:w="1704"/>
      </w:tblGrid>
      <w:tr w:rsidR="00016162">
        <w:tc>
          <w:tcPr>
            <w:tcW w:w="3406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162">
        <w:tc>
          <w:tcPr>
            <w:tcW w:w="3406" w:type="dxa"/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07" w:type="dxa"/>
            <w:gridSpan w:val="2"/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</w:tr>
    </w:tbl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0161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от гр.</w:t>
      </w:r>
    </w:p>
    <w:p w:rsidR="00016162" w:rsidRDefault="00C56E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016162">
        <w:tc>
          <w:tcPr>
            <w:tcW w:w="3019" w:type="dxa"/>
            <w:vMerge w:val="restart"/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6039" w:type="dxa"/>
            <w:gridSpan w:val="2"/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</w:t>
            </w:r>
          </w:p>
        </w:tc>
      </w:tr>
      <w:tr w:rsidR="00016162">
        <w:tc>
          <w:tcPr>
            <w:tcW w:w="3019" w:type="dxa"/>
            <w:vMerge/>
          </w:tcPr>
          <w:p w:rsidR="00016162" w:rsidRDefault="00016162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приема заявления</w:t>
            </w:r>
          </w:p>
        </w:tc>
        <w:tc>
          <w:tcPr>
            <w:tcW w:w="3020" w:type="dxa"/>
          </w:tcPr>
          <w:p w:rsidR="00016162" w:rsidRDefault="00C56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специалиста</w:t>
            </w:r>
          </w:p>
        </w:tc>
      </w:tr>
      <w:tr w:rsidR="00016162">
        <w:tc>
          <w:tcPr>
            <w:tcW w:w="3019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9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</w:tcPr>
          <w:p w:rsidR="00016162" w:rsidRDefault="00016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162" w:rsidRDefault="00016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6162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62" w:rsidRDefault="00C56E57">
      <w:pPr>
        <w:spacing w:after="0" w:line="240" w:lineRule="auto"/>
      </w:pPr>
      <w:r>
        <w:separator/>
      </w:r>
    </w:p>
  </w:endnote>
  <w:endnote w:type="continuationSeparator" w:id="0">
    <w:p w:rsidR="00016162" w:rsidRDefault="00C5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62" w:rsidRDefault="00C56E57">
      <w:pPr>
        <w:spacing w:after="0" w:line="240" w:lineRule="auto"/>
      </w:pPr>
      <w:r>
        <w:separator/>
      </w:r>
    </w:p>
  </w:footnote>
  <w:footnote w:type="continuationSeparator" w:id="0">
    <w:p w:rsidR="00016162" w:rsidRDefault="00C56E57">
      <w:pPr>
        <w:spacing w:after="0" w:line="240" w:lineRule="auto"/>
      </w:pPr>
      <w:r>
        <w:continuationSeparator/>
      </w:r>
    </w:p>
  </w:footnote>
  <w:footnote w:id="1">
    <w:p w:rsidR="00016162" w:rsidRDefault="00C56E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Далее 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 - Закон      Российской  Федерации от 15 января 1993 г. №  4301-1.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835556"/>
      <w:docPartObj>
        <w:docPartGallery w:val="Page Numbers (Top of Page)"/>
        <w:docPartUnique/>
      </w:docPartObj>
    </w:sdtPr>
    <w:sdtEndPr/>
    <w:sdtContent>
      <w:p w:rsidR="00016162" w:rsidRDefault="00C56E5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16162" w:rsidRDefault="00016162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62"/>
    <w:rsid w:val="00016162"/>
    <w:rsid w:val="00C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F03F6-770C-4A0E-B834-DB1DB446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A2B2E1067E573773CE6EF95F2C87E71FE9B935C67F50A7FE2AE4F652AF57F1DA0F169CC26EE2392FE234937F18745110CDCB57EI6VBH" TargetMode="External"/><Relationship Id="rId18" Type="http://schemas.openxmlformats.org/officeDocument/2006/relationships/hyperlink" Target="consultantplus://offline/ref=2A2B2E1067E573773CE6EF95F2C87E71FE9B935C67F50A7FE2AE4F652AF57F1DA0F169CC26EE2392FE234937F18745110CDCB57EI6VBH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2A2B2E1067E573773CE6EF95F2C87E71FE9B935C67F50A7FE2AE4F652AF57F1DA0F169CF27EE2392FE234937F18745110CDCB57EI6VBH" TargetMode="External"/><Relationship Id="rId17" Type="http://schemas.openxmlformats.org/officeDocument/2006/relationships/hyperlink" Target="consultantplus://offline/ref=2A2B2E1067E573773CE6EF95F2C87E71FE9E975766F50A7FE2AE4F652AF57F1DA0F169C826EE2392FE234937F18745110CDCB57EI6V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A2B2E1067E573773CE6EF95F2C87E71FE9E975766F50A7FE2AE4F652AF57F1DA0F169CB26E577C2B87D1066B6CC491311C0B47E74F4D212IFV8H" TargetMode="External"/><Relationship Id="rId20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A2B2E1067E573773CE6EF95F2C87E71FE9B935C67F50A7FE2AE4F652AF57F1DA0F169CB26E577C2B97D1066B6CC491311C0B47E74F4D212IFV8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A2B2E1067E573773CE6EF95F2C87E71FE9B935C67F50A7FE2AE4F652AF57F1DA0F169CE21EE2392FE234937F18745110CDCB57EI6VBH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14" Type="http://schemas.openxmlformats.org/officeDocument/2006/relationships/hyperlink" Target="consultantplus://offline/ref=2A2B2E1067E573773CE6EF95F2C87E71FE9B935C67F50A7FE2AE4F652AF57F1DA0F169CE23EE2392FE234937F18745110CDCB57EI6V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2828E7-6AD6-4A27-BABB-889832AA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Скачко Наталия Евгеньевна</dc:creator>
  <cp:lastModifiedBy>Попова Ирина Владимировна</cp:lastModifiedBy>
  <cp:revision>2</cp:revision>
  <dcterms:created xsi:type="dcterms:W3CDTF">2025-03-21T05:53:00Z</dcterms:created>
  <dcterms:modified xsi:type="dcterms:W3CDTF">2025-03-21T05:53:00Z</dcterms:modified>
</cp:coreProperties>
</file>