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5F" w:rsidRDefault="0055085F">
      <w:pPr>
        <w:pStyle w:val="ConsPlusNormal"/>
        <w:jc w:val="both"/>
      </w:pPr>
    </w:p>
    <w:p w:rsidR="0055085F" w:rsidRDefault="0055085F">
      <w:pPr>
        <w:pStyle w:val="ConsPlusTitle"/>
        <w:jc w:val="center"/>
      </w:pPr>
      <w:bookmarkStart w:id="0" w:name="P42"/>
      <w:bookmarkEnd w:id="0"/>
      <w:r>
        <w:t>ПЕРЕЧЕНЬ</w:t>
      </w:r>
    </w:p>
    <w:p w:rsidR="0055085F" w:rsidRDefault="0055085F">
      <w:pPr>
        <w:pStyle w:val="ConsPlusTitle"/>
        <w:jc w:val="center"/>
      </w:pPr>
      <w:r>
        <w:t>ДОХОДОВ МНОГОДЕТНЫХ И МАЛОИМУЩИХ СЕМЕЙ, УЧИТЫВАЕМЫХ</w:t>
      </w:r>
    </w:p>
    <w:p w:rsidR="0055085F" w:rsidRDefault="0055085F">
      <w:pPr>
        <w:pStyle w:val="ConsPlusTitle"/>
        <w:jc w:val="center"/>
      </w:pPr>
      <w:r>
        <w:t>ПРИ ИСЧИСЛЕНИИ СРЕДНЕДУШЕВОГО ДОХОДА, ДЛЯ ОПРЕДЕЛЕНИЯ ИХ</w:t>
      </w:r>
    </w:p>
    <w:p w:rsidR="0055085F" w:rsidRDefault="0055085F">
      <w:pPr>
        <w:pStyle w:val="ConsPlusTitle"/>
        <w:jc w:val="center"/>
      </w:pPr>
      <w:r>
        <w:t>ПРАВА НА МЕРЫ СОЦИАЛЬНОЙ ПОДДЕРЖКИ В СООТВЕТСТВИИ С ЗАКОНОМ</w:t>
      </w:r>
    </w:p>
    <w:p w:rsidR="0055085F" w:rsidRDefault="0055085F">
      <w:pPr>
        <w:pStyle w:val="ConsPlusTitle"/>
        <w:jc w:val="center"/>
      </w:pPr>
      <w:r>
        <w:t>ИРКУТСКОЙ ОБЛАСТИ ОТ 23 ОКТЯБРЯ 2006 ГОДА N 63-ОЗ</w:t>
      </w:r>
    </w:p>
    <w:p w:rsidR="0055085F" w:rsidRDefault="0055085F">
      <w:pPr>
        <w:pStyle w:val="ConsPlusTitle"/>
        <w:jc w:val="center"/>
      </w:pPr>
      <w:r>
        <w:t>"О СОЦИАЛЬНОЙ ПОДДЕРЖКЕ В ИРКУТСКОЙ ОБЛАСТИ</w:t>
      </w:r>
    </w:p>
    <w:p w:rsidR="0055085F" w:rsidRDefault="0055085F">
      <w:pPr>
        <w:pStyle w:val="ConsPlusTitle"/>
        <w:jc w:val="center"/>
      </w:pPr>
      <w:r>
        <w:t>СЕМЕЙ, ИМЕЮЩИХ ДЕТЕЙ"</w:t>
      </w:r>
    </w:p>
    <w:p w:rsidR="0055085F" w:rsidRDefault="0055085F">
      <w:pPr>
        <w:pStyle w:val="ConsPlusNormal"/>
        <w:spacing w:after="1"/>
      </w:pPr>
    </w:p>
    <w:p w:rsidR="0055085F" w:rsidRDefault="0055085F">
      <w:pPr>
        <w:pStyle w:val="ConsPlusNormal"/>
        <w:jc w:val="both"/>
      </w:pPr>
    </w:p>
    <w:p w:rsidR="0055085F" w:rsidRPr="00DB247A" w:rsidRDefault="0055085F">
      <w:pPr>
        <w:pStyle w:val="ConsPlusNormal"/>
        <w:ind w:firstLine="540"/>
        <w:jc w:val="both"/>
        <w:rPr>
          <w:b/>
        </w:rPr>
      </w:pPr>
      <w:r>
        <w:t xml:space="preserve">1. </w:t>
      </w:r>
      <w:r w:rsidRPr="00DB247A">
        <w:rPr>
          <w:b/>
        </w:rPr>
        <w:t xml:space="preserve">К доходам многодетных и малоимущих семей, учитываемым при исчислении среднедушевого дохода, для определения их права на меры социальной поддержки в соответствии с </w:t>
      </w:r>
      <w:hyperlink r:id="rId4">
        <w:r w:rsidRPr="00DB247A">
          <w:rPr>
            <w:b/>
            <w:color w:val="0000FF"/>
          </w:rPr>
          <w:t>Законом</w:t>
        </w:r>
      </w:hyperlink>
      <w:r w:rsidRPr="00DB247A">
        <w:rPr>
          <w:b/>
        </w:rPr>
        <w:t xml:space="preserve"> Иркутской области от 23 октября 2006 года N 63-оз "О социальной поддержке в Иркутской области семей, имеющих детей" (далее - Закон Иркутской области N 63-оз) относятся: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2) средний заработок, сохраняемый в случаях, предусмотренных трудовым законодательством;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3) выплаты, производимые за исполнение государственных или общественных обязанностей;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4) выходное пособие, выплачиваемое в соответствии с законодательством, компенсация при выходе в отставку, средний месячный заработок,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ежемесячная доплата к пенсии, дополнительное ежемесячное материальное обеспечение;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б) ежемесячное пожизненное содержание судей, пребывающих в отставке;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в) стипендии, материальная помощь и другие денежные выплаты, предусмотренные законодательством об образовании;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г) пособие по безработице, стипендия, материальная помощь и иные выплаты безработным гражданам, предусмотренные законодательством о занятости населения;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д) пособие по временной нетрудоспособности, пособие по беременности и родам;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е)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с организациями, находящимся в отпуске по уходу за ребенком до достижения им трехлетнего возраста;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ж)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 xml:space="preserve">з) иные социальные выплаты, установленные органами государственной власти Российской Федерации, Иркутской области, других субъектов Российской Федерации, органами местного </w:t>
      </w:r>
      <w:r>
        <w:lastRenderedPageBreak/>
        <w:t>самоуправления, организациями, за исключением: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медицинскому заключению медицинской организации их дети до достижения возраста восемнадцати лет нуждаются в постороннем уходе;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ежемесячной компенсационной выплаты неработающим женам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ежемесячных выплат лицам, осуществляющим уход за детьми-инвалидами и инвалидами с детства I группы;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пособия на погребение;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 xml:space="preserve">выплат, предусмотренных </w:t>
      </w:r>
      <w:hyperlink r:id="rId5">
        <w:r>
          <w:rPr>
            <w:color w:val="0000FF"/>
          </w:rPr>
          <w:t>Законом</w:t>
        </w:r>
      </w:hyperlink>
      <w:r>
        <w:t xml:space="preserve"> Иркутской области N 63-оз;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и) надбавки и доплаты ко всем видам выплат, указанным в настоящем подпункте;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6) доходы от имущества, принадлежащего на праве собственности члену (членам) семьи, к которым относятся: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имущества (земельных участков, домов, квартир, дач, гаражей), транспортных и иных механических средств;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7) другие доходы семьи, в которые включаются: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пенсию по старости;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lastRenderedPageBreak/>
        <w:t>вознаграждения по авторским договорам;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доходы от занятий предпринимательской и иной деятельностью, включая доходы, полученные в результате деятельности крестьянского (фермерского) хозяйства;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организаций;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мер социальной поддержки, установленных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средства.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 xml:space="preserve">2. </w:t>
      </w:r>
      <w:r w:rsidRPr="00DB247A">
        <w:rPr>
          <w:b/>
        </w:rPr>
        <w:t xml:space="preserve">К доходам многодетных и малоимущих семей, учитываемым при исчислении среднедушевого дохода для определения права на меры социальной поддержки, установленные </w:t>
      </w:r>
      <w:hyperlink r:id="rId6">
        <w:r w:rsidRPr="00DB247A">
          <w:rPr>
            <w:b/>
            <w:color w:val="0000FF"/>
          </w:rPr>
          <w:t>Законом</w:t>
        </w:r>
      </w:hyperlink>
      <w:r w:rsidRPr="00DB247A">
        <w:rPr>
          <w:b/>
        </w:rPr>
        <w:t xml:space="preserve"> Иркутской области N 63-оз, не относятся: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1) государственная социальная помощь, оказываемая в соответствии с законодательством Российской Федерации и законодательством Иркутской области в виде денежных выплат и натуральной помощи;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2) адресная материальная помощь, оказываемая в соответствии с законодательством Иркутской области;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3)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4) средства (часть средств) материнского (семейного) капитала, перечисленные за счет федерального и (или) областного бюджета;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5) алименты, выплачиваемые одним из родителей (законных представителей) на содержание несовершеннолетних детей, не проживающих в семье;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6)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представителями, мачехой, отчимом ребенка (детей) - инвалидами I группы либо нетрудоспособными инвалидами II группы;</w:t>
      </w:r>
    </w:p>
    <w:p w:rsidR="0055085F" w:rsidRDefault="005508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12.07.2018 N 53-210/18-мпр)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7) доходы, полученные единственным законным представителем, одним из законных представителей, мачехой, отчимом, осуществляющим (осуществляющей) уход за тремя и более детьми, не достигшими возраста восемнадцати лет;</w:t>
      </w:r>
    </w:p>
    <w:p w:rsidR="0055085F" w:rsidRDefault="005508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социального развития, опеки и попечительства Иркутской области от 12.07.2018 N 53-210/18-мпр)</w:t>
      </w:r>
    </w:p>
    <w:p w:rsidR="0055085F" w:rsidRDefault="0055085F">
      <w:pPr>
        <w:pStyle w:val="ConsPlusNormal"/>
        <w:spacing w:before="220"/>
        <w:ind w:firstLine="540"/>
        <w:jc w:val="both"/>
      </w:pPr>
      <w:r>
        <w:t>8) единовременная денежная выплата гражданам, призванным на военную службу по мобилизации в Вооруженные Силы Российской Федерации, предоставляемая в соответствии с законодательством Иркутской области.</w:t>
      </w:r>
      <w:bookmarkStart w:id="1" w:name="_GoBack"/>
      <w:bookmarkEnd w:id="1"/>
    </w:p>
    <w:sectPr w:rsidR="0055085F" w:rsidSect="009C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F"/>
    <w:rsid w:val="005472C4"/>
    <w:rsid w:val="0055085F"/>
    <w:rsid w:val="009B0A16"/>
    <w:rsid w:val="00D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1FDC-D53D-4D98-942B-3802F94D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0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08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77296DC2E735A55AF124E368468F26D1CED4DFC112A5F9D5AD871F8E0066BC674D0740BCA3E98F315ADADE67CEF4C6BE10C6D8CA462E460EA5A5EU8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877296DC2E735A55AF124E368468F26D1CED4DFC112A5F9D5AD871F8E0066BC674D0740BCA3E98F315ADADE87CEF4C6BE10C6D8CA462E460EA5A5EU8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77296DC2E735A55AF124E368468F26D1CED4DFF15225D9E5BD871F8E0066BC674D07419CA6694F214B3ADE669B91D2DUBp7H" TargetMode="External"/><Relationship Id="rId5" Type="http://schemas.openxmlformats.org/officeDocument/2006/relationships/hyperlink" Target="consultantplus://offline/ref=A6877296DC2E735A55AF124E368468F26D1CED4DFF15225D9E5BD871F8E0066BC674D07419CA6694F214B3ADE669B91D2DUBp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877296DC2E735A55AF124E368468F26D1CED4DFF15225D9E5BD871F8E0066BC674D0740BCA3E9AF61EF9FCAB22B61C2EAA016593B862EFU7pD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Пак Светлана Николаевна</cp:lastModifiedBy>
  <cp:revision>2</cp:revision>
  <dcterms:created xsi:type="dcterms:W3CDTF">2023-09-11T07:41:00Z</dcterms:created>
  <dcterms:modified xsi:type="dcterms:W3CDTF">2023-10-13T04:11:00Z</dcterms:modified>
</cp:coreProperties>
</file>