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C6" w:rsidRPr="00C713C6" w:rsidRDefault="00C713C6" w:rsidP="00C713C6">
      <w:pPr>
        <w:spacing w:after="120" w:line="228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Приложение 1</w:t>
      </w:r>
    </w:p>
    <w:p w:rsidR="00C713C6" w:rsidRPr="00C713C6" w:rsidRDefault="00C713C6" w:rsidP="00C713C6">
      <w:pPr>
        <w:spacing w:after="0" w:line="288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к Порядку взаимодействия между многофункциональными центрами предоставления государственных и муниципальных услуг и квалифицированными бюро кредитных историй</w:t>
      </w:r>
    </w:p>
    <w:p w:rsidR="00C713C6" w:rsidRPr="00C713C6" w:rsidRDefault="00C713C6" w:rsidP="00C713C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13C6">
        <w:rPr>
          <w:rFonts w:ascii="TimesNewRoman" w:eastAsia="Times New Roman" w:hAnsi="TimesNewRoman" w:cs="Times New Roman"/>
          <w:color w:val="000000"/>
          <w:sz w:val="19"/>
          <w:szCs w:val="19"/>
          <w:lang w:eastAsia="ru-RU"/>
        </w:rPr>
        <w:t>_________________________________________</w:t>
      </w:r>
    </w:p>
    <w:p w:rsidR="00C713C6" w:rsidRPr="00C713C6" w:rsidRDefault="00C713C6" w:rsidP="00C713C6">
      <w:pPr>
        <w:spacing w:after="120" w:line="228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19"/>
          <w:szCs w:val="19"/>
          <w:lang w:eastAsia="ru-RU"/>
        </w:rPr>
        <w:t>(фамилия, имя и отчество (при наличии) субъекта кредитной истории - физического лица)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spacing w:after="120" w:line="228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:rsidR="00C713C6" w:rsidRPr="00C713C6" w:rsidRDefault="00C713C6" w:rsidP="00C7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от </w:t>
      </w:r>
      <w:r w:rsidRPr="00C713C6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___ ____ _______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№ _____________</w:t>
      </w:r>
    </w:p>
    <w:p w:rsidR="00C713C6" w:rsidRPr="00C713C6" w:rsidRDefault="00C713C6" w:rsidP="00C713C6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 (дата)</w:t>
      </w:r>
    </w:p>
    <w:p w:rsidR="00C713C6" w:rsidRPr="00C713C6" w:rsidRDefault="00C713C6" w:rsidP="00C713C6">
      <w:pPr>
        <w:spacing w:after="120" w:line="228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В связи с Вашим заявлением о внесении в свою кредитную историю сведений 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 о внесении (снятии) запрета на заключение договоров потребительского займа (кредита)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 от ____________ №_________________________________, поданным через ____________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 xml:space="preserve">(дата подачи и регистрационный номер заявления) 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 </w:t>
      </w: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(наименование МФЦ)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информируем Вас о </w:t>
      </w:r>
      <w:proofErr w:type="spellStart"/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непоступлении</w:t>
      </w:r>
      <w:proofErr w:type="spellEnd"/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/частичном поступлении от квалифицированных бюро кредитных историй (КБКИ) уведомлений о результатах рассмотрения Вашего заявления 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 xml:space="preserve"> по состоянию на __:__час. «____» 20__г. 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В соответствии с Указанием Банка России от 14.10.2024 № 6899-У в случае, если: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- уведомления не получены МФЦ ни от одного из КБКИ;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- от одного или нескольких КБКИ получены уведомления об отказе КБКИ в приеме заявления, а от остальных КБКИ уведомления не получены,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Вы можете повторно направить заявление о внесении в свою кредитную историю сведений </w:t>
      </w: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 xml:space="preserve"> о внесении (снятии) запрета на заключение договоров потребительского займа (кредита). 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Приложение: на_____ листах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____________________________   ________________________   ______________________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          Должность работника МФЦ                          </w:t>
      </w:r>
      <w:proofErr w:type="gramStart"/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 (</w:t>
      </w:r>
      <w:proofErr w:type="gramEnd"/>
      <w:r w:rsidRPr="00C713C6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подпись)                                                     Фамилия И.О.</w:t>
      </w:r>
    </w:p>
    <w:p w:rsidR="00C713C6" w:rsidRPr="00C713C6" w:rsidRDefault="00C713C6" w:rsidP="00C71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713C6" w:rsidRPr="00C7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32"/>
    <w:rsid w:val="000A4032"/>
    <w:rsid w:val="000E5181"/>
    <w:rsid w:val="008962B4"/>
    <w:rsid w:val="009167D0"/>
    <w:rsid w:val="00C713C6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766D"/>
  <w15:chartTrackingRefBased/>
  <w15:docId w15:val="{AC4D63B6-7C65-4EC3-BD25-92C3A86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048,bqiaagaaeyqcaaagiaiaaapemweabeybaqaaaaaaaaaaaaaaaaaaaaaaaaaaaaaaaaaaaaaaaaaaaaaaaaaaaaaaaaaaaaaaaaaaaaaaaaaaaaaaaaaaaaaaaaaaaaaaaaaaaaaaaaaaaaaaaaaaaaaaaaaaaaaaaaaaaaaaaaaaaaaaaaaaaaaaaaaaaaaaaaaaaaaaaaaaaaaaaaaaaaaaaaaaaaaaaaaaaa"/>
    <w:basedOn w:val="a"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4</cp:revision>
  <dcterms:created xsi:type="dcterms:W3CDTF">2025-08-27T09:57:00Z</dcterms:created>
  <dcterms:modified xsi:type="dcterms:W3CDTF">2025-09-02T05:37:00Z</dcterms:modified>
</cp:coreProperties>
</file>