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>
        <w:tblPrEx/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ЗАЯВЛЕНИЕ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выдаче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дубликата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разрешения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ввод объекта в эксплуатацию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  <w:outlineLvl w:val="0"/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"___"___________ 20___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(наименование органа, уполномоч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енного на выдачу разрешения на ввод объекта в эксплуатацию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Прошу выдать дубликат разрешения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ввод объекта в эксплуатацию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  <w:outlineLvl w:val="0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Сведения о застройщике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физическом лице или индивидуальном предпринимателе: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Фамилия: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Отчество (при наличии):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Реквизиты документа, удостоверяющего личность (не указываются в случае, если застройщик является индивидуальным предпринимателем):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ОГРНИП: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юридическом лице: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Полное наименование: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2. Сведения о выданном разрешении на </w:t>
      </w:r>
      <w:r>
        <w:rPr>
          <w:rFonts w:ascii="Times New Roman" w:hAnsi="Times New Roman" w:cs="Times New Roman"/>
          <w:sz w:val="26"/>
          <w:szCs w:val="26"/>
        </w:rPr>
        <w:t xml:space="preserve">ввод объекта в эксплуатацию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Орган, выдавший разрешение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ввод объекта в эксплуатацию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 документа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документа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/>
      <w:bookmarkStart w:id="0" w:name="Par57"/>
      <w:r/>
      <w:bookmarkEnd w:id="0"/>
      <w:r/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Приложение: 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Номер телефона и адрес электронной почты для связи: 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</w:pPr>
      <w:r/>
      <w:r/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Результат предоставления услуги прошу: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7654"/>
        <w:gridCol w:w="141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Направить почтовым отправлением</w:t>
            </w:r>
            <w:bookmarkStart w:id="1" w:name="_GoBack"/>
            <w:r/>
            <w:bookmarkEnd w:id="1"/>
            <w:r/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Выдать на бумажном носителе при личном обращении в службу государственного жилищного и строительного надзора Иркутской области, расположенную по адресу: г. Иркутск, ул. Поленова, д. 18а/1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Указывается один из перечисленных способов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(фамилия, имя, отчество (при наличии)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right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line="256" w:lineRule="auto"/>
    </w:p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А. Синицын</dc:creator>
  <cp:keywords/>
  <dc:description/>
  <cp:revision>12</cp:revision>
  <dcterms:created xsi:type="dcterms:W3CDTF">2024-09-24T01:12:00Z</dcterms:created>
  <dcterms:modified xsi:type="dcterms:W3CDTF">2024-11-14T08:51:18Z</dcterms:modified>
</cp:coreProperties>
</file>