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jc w:val="center"/>
        <w:spacing w:after="40"/>
        <w:rPr>
          <w:rStyle w:val="907"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pacing w:val="40"/>
          <w:sz w:val="28"/>
          <w:szCs w:val="28"/>
        </w:rPr>
        <w:t xml:space="preserve">ЗАЯВЛЕНИЕ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</w:t>
      </w:r>
      <w:r>
        <w:rPr>
          <w:b/>
          <w:bCs/>
          <w:color w:val="000000"/>
          <w:sz w:val="28"/>
          <w:szCs w:val="28"/>
        </w:rPr>
        <w:t xml:space="preserve"> распоряжении средствами (частью средств)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rStyle w:val="907"/>
          <w:bCs/>
          <w:color w:val="000000"/>
          <w:sz w:val="28"/>
          <w:szCs w:val="28"/>
        </w:rPr>
        <w:t xml:space="preserve">материнского (семейного)</w:t>
      </w:r>
      <w:r>
        <w:rPr>
          <w:rStyle w:val="907"/>
          <w:bCs/>
          <w:color w:val="000000"/>
          <w:sz w:val="28"/>
          <w:szCs w:val="28"/>
        </w:rPr>
        <w:t xml:space="preserve"> </w:t>
      </w:r>
      <w:r>
        <w:rPr>
          <w:rStyle w:val="907"/>
          <w:bCs/>
          <w:color w:val="000000"/>
          <w:sz w:val="28"/>
          <w:szCs w:val="28"/>
        </w:rPr>
        <w:t xml:space="preserve">капитала на получение</w:t>
      </w:r>
      <w:r>
        <w:rPr>
          <w:rStyle w:val="907"/>
          <w:bCs/>
          <w:color w:val="000000"/>
          <w:sz w:val="28"/>
          <w:szCs w:val="28"/>
        </w:rPr>
        <w:br w:type="textWrapping" w:clear="all"/>
      </w:r>
      <w:r>
        <w:rPr>
          <w:rStyle w:val="907"/>
          <w:bCs/>
          <w:color w:val="000000"/>
          <w:sz w:val="28"/>
          <w:szCs w:val="28"/>
        </w:rPr>
        <w:t xml:space="preserve">ежемесячной выплаты в связи с рождением</w:t>
      </w:r>
      <w:r>
        <w:rPr>
          <w:rStyle w:val="907"/>
          <w:bCs/>
          <w:color w:val="000000"/>
          <w:sz w:val="28"/>
          <w:szCs w:val="28"/>
        </w:rPr>
        <w:t xml:space="preserve"> </w:t>
      </w:r>
      <w:r>
        <w:rPr>
          <w:rStyle w:val="907"/>
          <w:bCs/>
          <w:color w:val="000000"/>
          <w:sz w:val="28"/>
          <w:szCs w:val="28"/>
        </w:rPr>
        <w:t xml:space="preserve">(усыновлением)</w:t>
      </w:r>
      <w:r>
        <w:rPr>
          <w:rStyle w:val="907"/>
          <w:bCs/>
          <w:color w:val="000000"/>
          <w:sz w:val="28"/>
          <w:szCs w:val="28"/>
        </w:rPr>
        <w:br w:type="textWrapping" w:clear="all"/>
      </w:r>
      <w:r>
        <w:rPr>
          <w:rStyle w:val="907"/>
          <w:bCs/>
          <w:color w:val="000000"/>
          <w:sz w:val="28"/>
          <w:szCs w:val="28"/>
        </w:rPr>
        <w:t xml:space="preserve">ребенка до достижения им возраста трех лет</w:t>
      </w:r>
      <w:r>
        <w:rPr>
          <w:rStyle w:val="919"/>
          <w:bCs/>
          <w:color w:val="000000"/>
          <w:sz w:val="28"/>
          <w:szCs w:val="28"/>
        </w:rPr>
        <w:endnoteReference w:id="2"/>
      </w:r>
      <w:r>
        <w:rPr>
          <w:rStyle w:val="907"/>
          <w:bCs/>
          <w:color w:val="000000"/>
          <w:sz w:val="28"/>
          <w:szCs w:val="28"/>
        </w:rPr>
      </w:r>
      <w:r>
        <w:rPr>
          <w:rStyle w:val="907"/>
          <w:bCs/>
          <w:color w:val="000000"/>
          <w:sz w:val="28"/>
          <w:szCs w:val="28"/>
        </w:rPr>
      </w:r>
    </w:p>
    <w:p>
      <w:pPr>
        <w:pStyle w:val="897"/>
        <w:jc w:val="center"/>
        <w:spacing w:after="40"/>
        <w:rPr>
          <w:b/>
          <w:color w:val="000000"/>
        </w:rPr>
        <w:outlineLvl w:val="0"/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5102" w:type="dxa"/>
        <w:tblInd w:w="5103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7"/>
        <w:gridCol w:w="4815"/>
      </w:tblGrid>
      <w:tr>
        <w:tblPrEx/>
        <w:trPr>
          <w:trHeight w:val="284"/>
        </w:trPr>
        <w:tc>
          <w:tcPr>
            <w:tcW w:w="287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территориального органа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Фонда пенсионного</w:t>
              <w:br w:type="textWrapping" w:clear="all"/>
              <w:t xml:space="preserve">и социального страхования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Российской Федерации)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/>
      <w:bookmarkStart w:id="0" w:name="sub_3100"/>
      <w:r>
        <w:rPr>
          <w:b/>
          <w:color w:val="000000"/>
        </w:rPr>
        <w:t xml:space="preserve">1. Сведения о заявителе</w:t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/>
      <w:bookmarkEnd w:id="0"/>
      <w:r>
        <w:rPr>
          <w:b/>
          <w:color w:val="000000"/>
        </w:rPr>
        <w:t xml:space="preserve">ОСНОВНЫЕ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личность</w:t>
              <w:br w:type="textWrapping" w:clear="all"/>
              <w:t xml:space="preserve">(вид, дата выдачи, реквизиты)</w:t>
            </w:r>
            <w:r>
              <w:rPr>
                <w:rStyle w:val="919"/>
                <w:color w:val="000000"/>
              </w:rPr>
              <w:endnoteReference w:id="3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(дд.мм.гггг)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Семейное положение</w:t>
              <w:br w:type="textWrapping" w:clear="all"/>
              <w:t xml:space="preserve">(в браке не состоял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(не состояла),</w:t>
              <w:br w:type="textWrapping" w:clear="all"/>
              <w:t xml:space="preserve">состою в браке, разведен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(разведена),</w:t>
              <w:br w:type="textWrapping" w:clear="all"/>
              <w:t xml:space="preserve">вдовец (вдова)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Адрес места жительства</w:t>
            </w:r>
            <w:r>
              <w:rPr>
                <w:rStyle w:val="919"/>
                <w:color w:val="000000"/>
              </w:rPr>
              <w:endnoteReference w:id="4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Реквизиты записи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(расторжении) брака</w:t>
            </w:r>
            <w:r>
              <w:rPr>
                <w:rStyle w:val="919"/>
                <w:color w:val="000000"/>
              </w:rPr>
              <w:endnoteReference w:id="5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(номер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(дата составления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гражданского состояния)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Запись акта о заключении</w:t>
              <w:br w:type="textWrapping" w:clear="all"/>
              <w:t xml:space="preserve">(расторжении)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брака была сделана</w:t>
              <w:br w:type="textWrapping" w:clear="all"/>
              <w:t xml:space="preserve">компетентным органом</w:t>
              <w:br w:type="textWrapping" w:clear="all"/>
              <w:t xml:space="preserve">иностранного государства</w:t>
            </w:r>
            <w:r>
              <w:rPr>
                <w:color w:val="000000"/>
                <w:vertAlign w:val="superscript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Реквизиты записи акта</w:t>
              <w:br w:type="textWrapping" w:clear="all"/>
              <w:t xml:space="preserve">о смерти супруга (супруги)</w:t>
            </w:r>
            <w:r>
              <w:rPr>
                <w:rStyle w:val="919"/>
                <w:color w:val="000000"/>
              </w:rPr>
              <w:endnoteReference w:id="6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(номер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(дата составления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гражданского состояния)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Запись акта о смерти супруга</w:t>
              <w:br w:type="textWrapping" w:clear="all"/>
              <w:t xml:space="preserve">(супруги) была сделана</w:t>
              <w:br w:type="textWrapping" w:clear="all"/>
              <w:t xml:space="preserve">компетентным органом</w:t>
              <w:br w:type="textWrapping" w:clear="all"/>
              <w:t xml:space="preserve">иностранного государства</w:t>
            </w:r>
            <w:r>
              <w:rPr>
                <w:color w:val="000000"/>
                <w:vertAlign w:val="superscript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</w:t>
            </w:r>
            <w:r>
              <w:rPr>
                <w:rStyle w:val="919"/>
                <w:color w:val="000000"/>
              </w:rPr>
              <w:endnoteReference w:id="7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ИНН работодателя</w:t>
              <w:br w:type="textWrapping" w:clear="all"/>
              <w:t xml:space="preserve">(налогового агента)</w:t>
            </w:r>
            <w:r>
              <w:rPr>
                <w:rStyle w:val="919"/>
                <w:color w:val="000000"/>
              </w:rPr>
              <w:endnoteReference w:id="8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ДОПОЛНИТЕЛЬНЫЕ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Контактные данные (номер</w:t>
              <w:br w:type="textWrapping" w:clear="all"/>
              <w:t xml:space="preserve">телефона, адрес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электронной почты)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97"/>
        <w:gridCol w:w="6094"/>
      </w:tblGrid>
      <w:tr>
        <w:tblPrEx/>
        <w:trPr>
          <w:trHeight w:val="284"/>
        </w:trPr>
        <w:tc>
          <w:tcPr>
            <w:tcW w:w="4097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Статус заявителя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094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9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(мать; мужчина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единственный усыновитель;</w:t>
              <w:br w:type="textWrapping" w:clear="all"/>
              <w:t xml:space="preserve">мужчина, воспитывающий детей</w:t>
            </w:r>
            <w:r>
              <w:rPr>
                <w:rStyle w:val="919"/>
                <w:color w:val="000000"/>
              </w:rPr>
              <w:endnoteReference w:id="9"/>
            </w:r>
            <w:r>
              <w:rPr>
                <w:color w:val="000000"/>
              </w:rPr>
              <w:t xml:space="preserve">; отец</w:t>
            </w:r>
            <w:r>
              <w:rPr>
                <w:rStyle w:val="919"/>
                <w:color w:val="000000"/>
              </w:rPr>
              <w:endnoteReference w:id="10"/>
            </w:r>
            <w:r>
              <w:rPr>
                <w:color w:val="000000"/>
              </w:rPr>
              <w:t xml:space="preserve">; ребенок</w:t>
            </w:r>
            <w:r>
              <w:rPr>
                <w:rStyle w:val="919"/>
                <w:color w:val="000000"/>
              </w:rPr>
              <w:endnoteReference w:id="11"/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/>
      <w:bookmarkStart w:id="1" w:name="sub_3200"/>
      <w:r>
        <w:rPr>
          <w:b/>
          <w:color w:val="000000"/>
        </w:rPr>
        <w:t xml:space="preserve">2. Сведения о представителе заявителя</w:t>
      </w:r>
      <w:r>
        <w:rPr>
          <w:rStyle w:val="919"/>
          <w:b/>
          <w:color w:val="000000"/>
        </w:rPr>
        <w:endnoteReference w:id="12"/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/>
            <w:bookmarkEnd w:id="1"/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удостоверяющемличность</w:t>
              <w:br w:type="textWrapping" w:clear="all"/>
              <w:t xml:space="preserve">(вид, дата выдачи, реквизиты)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подтверждающем полномочия</w:t>
              <w:br w:type="textWrapping" w:clear="all"/>
              <w:t xml:space="preserve">представителя заявителя</w:t>
              <w:br w:type="textWrapping" w:clear="all"/>
              <w:t xml:space="preserve">(вид, дата выдачи, реквизиты)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3. Сведения о супруге заявителя</w:t>
      </w:r>
      <w:r>
        <w:rPr>
          <w:rStyle w:val="919"/>
          <w:b/>
          <w:color w:val="000000"/>
        </w:rPr>
        <w:endnoteReference w:id="13"/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ОСНОВНЫЕ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удостоверяющемличность</w:t>
              <w:br w:type="textWrapping" w:clear="all"/>
              <w:t xml:space="preserve">(вид, дата выдачи, реквизиты)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(дд.мм.гггг)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</w:t>
            </w:r>
            <w:r>
              <w:rPr>
                <w:color w:val="000000"/>
                <w:vertAlign w:val="superscript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cantSplit/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ИНН работодателя</w:t>
              <w:br w:type="textWrapping" w:clear="all"/>
              <w:t xml:space="preserve">(налогового агента)</w:t>
            </w:r>
            <w:r>
              <w:rPr>
                <w:color w:val="000000"/>
                <w:vertAlign w:val="superscript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В отношении супруга (супруги)</w:t>
              <w:br w:type="textWrapping" w:clear="all"/>
              <w:t xml:space="preserve">применена мера пресечения в виде</w:t>
              <w:br w:type="textWrapping" w:clear="all"/>
              <w:t xml:space="preserve">заключения под стражу или супруг</w:t>
              <w:br w:type="textWrapping" w:clear="all"/>
              <w:t xml:space="preserve">(супруга) отбывает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наказание</w:t>
              <w:br w:type="textWrapping" w:clear="all"/>
              <w:t xml:space="preserve">в местах лишения свободы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котором отбывает наказание)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4. Сведения о детях заявителя</w:t>
      </w:r>
      <w:r>
        <w:rPr>
          <w:rStyle w:val="919"/>
          <w:b/>
          <w:color w:val="000000"/>
        </w:rPr>
        <w:endnoteReference w:id="14"/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color w:val="000000"/>
        </w:rPr>
      </w:pPr>
      <w:r>
        <w:rPr>
          <w:b/>
          <w:color w:val="000000"/>
        </w:rPr>
        <w:t xml:space="preserve">ОСНОВНЫЕ СВЕДЕНИЯ</w:t>
      </w: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Реквизиты записи акта о рождении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(номер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(дата составления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гражданского состояния)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Запись акта о рождении ребенка</w:t>
              <w:br w:type="textWrapping" w:clear="all"/>
              <w:t xml:space="preserve">брака была сделана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компетентным</w:t>
              <w:br w:type="textWrapping" w:clear="all"/>
              <w:t xml:space="preserve">органом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иностранного государства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личность</w:t>
              <w:br w:type="textWrapping" w:clear="all"/>
              <w:t xml:space="preserve">(вид, дата выдачи, реквизиты)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(дд.мм.гггг)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Опека (попечительство) установлена</w:t>
              <w:br w:type="textWrapping" w:clear="all"/>
              <w:t xml:space="preserve">(установлено) на основании решения</w:t>
              <w:br w:type="textWrapping" w:clear="all"/>
              <w:t xml:space="preserve">компетентного органа иностранного</w:t>
              <w:br w:type="textWrapping" w:clear="all"/>
              <w:t xml:space="preserve">государства</w:t>
            </w:r>
            <w:r>
              <w:rPr>
                <w:rStyle w:val="919"/>
                <w:color w:val="000000"/>
              </w:rPr>
              <w:endnoteReference w:id="15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Подаю заявление о назначении</w:t>
              <w:br w:type="textWrapping" w:clear="all"/>
              <w:t xml:space="preserve">ежемесячной выплаты на этого</w:t>
              <w:br w:type="textWrapping" w:clear="all"/>
              <w:t xml:space="preserve">ребенка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ДОПОЛНИТЕЛЬНЫЕ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Обучается в общеобразовательной</w:t>
              <w:br w:type="textWrapping" w:clear="all"/>
              <w:t xml:space="preserve">организации, профессиональной</w:t>
              <w:br w:type="textWrapping" w:clear="all"/>
              <w:t xml:space="preserve">образовательной организации</w:t>
              <w:br w:type="textWrapping" w:clear="all"/>
              <w:t xml:space="preserve">или образовательной организации</w:t>
              <w:br w:type="textWrapping" w:clear="all"/>
              <w:t xml:space="preserve">высшего образования</w:t>
              <w:br w:type="textWrapping" w:clear="all"/>
              <w:t xml:space="preserve">по очной форме обучения</w:t>
              <w:br w:type="textWrapping" w:clear="all"/>
              <w:t xml:space="preserve">(за исключением случаев обучения</w:t>
              <w:br w:type="textWrapping" w:clear="all"/>
              <w:t xml:space="preserve">только по дополнительным</w:t>
              <w:br w:type="textWrapping" w:clear="all"/>
              <w:t xml:space="preserve">образовательным программам)</w:t>
            </w:r>
            <w:r>
              <w:rPr>
                <w:rStyle w:val="919"/>
                <w:color w:val="000000"/>
              </w:rPr>
              <w:endnoteReference w:id="16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В отношении ребенка применена</w:t>
              <w:br w:type="textWrapping" w:clear="all"/>
              <w:t xml:space="preserve">мера пресечения в виде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</w:t>
              <w:br w:type="textWrapping" w:clear="all"/>
              <w:t xml:space="preserve">под стражу или ребенок отбывает</w:t>
              <w:br w:type="textWrapping" w:clear="all"/>
              <w:t xml:space="preserve">наказание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местах лишения</w:t>
              <w:br w:type="textWrapping" w:clear="all"/>
              <w:t xml:space="preserve">свободы</w:t>
            </w:r>
            <w:r>
              <w:rPr>
                <w:rStyle w:val="919"/>
                <w:color w:val="000000"/>
              </w:rPr>
              <w:endnoteReference w:id="17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</w:t>
            </w:r>
            <w:r>
              <w:rPr>
                <w:color w:val="000000"/>
              </w:rPr>
              <w:t xml:space="preserve">заключения под стражу или в </w:t>
            </w:r>
            <w:r>
              <w:rPr>
                <w:color w:val="000000"/>
              </w:rPr>
            </w:r>
          </w:p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кото</w:t>
            </w:r>
            <w:r>
              <w:rPr>
                <w:color w:val="000000"/>
              </w:rPr>
              <w:t xml:space="preserve">ром отбывает наказание)</w:t>
            </w:r>
            <w:r>
              <w:rPr>
                <w:color w:val="000000"/>
              </w:rPr>
            </w:r>
          </w:p>
        </w:tc>
      </w:tr>
    </w:tbl>
    <w:p>
      <w:pPr>
        <w:pStyle w:val="897"/>
        <w:keepNext/>
        <w:spacing w:after="200"/>
        <w:rPr>
          <w:b/>
          <w:color w:val="000000"/>
        </w:rPr>
      </w:pPr>
      <w:r/>
      <w:bookmarkStart w:id="2" w:name="sub_3005"/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color w:val="000000"/>
        </w:rPr>
      </w:pPr>
      <w:r>
        <w:rPr>
          <w:b/>
          <w:color w:val="000000"/>
        </w:rPr>
        <w:t xml:space="preserve">ОСНОВНЫЕ СВЕДЕНИЯ</w:t>
      </w: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Реквизиты записи акта о рождении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(номер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(дата составления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 гражданского состояния)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Запись акта о рождении ребенка</w:t>
              <w:br w:type="textWrapping" w:clear="all"/>
              <w:t xml:space="preserve">брака была сделана компетентным</w:t>
              <w:br w:type="textWrapping" w:clear="all"/>
              <w:t xml:space="preserve">органом иностранного государства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(дд.мм.гггг)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Опека (попечительство) установлена</w:t>
              <w:br w:type="textWrapping" w:clear="all"/>
              <w:t xml:space="preserve">(установлено) на основании решения</w:t>
              <w:br w:type="textWrapping" w:clear="all"/>
              <w:t xml:space="preserve">компетентного органа иностранного</w:t>
              <w:br w:type="textWrapping" w:clear="all"/>
              <w:t xml:space="preserve">государства</w:t>
            </w:r>
            <w:r>
              <w:rPr>
                <w:rStyle w:val="919"/>
                <w:color w:val="000000"/>
              </w:rPr>
              <w:endnoteReference w:id="18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Подаю заявление о назначении</w:t>
              <w:br w:type="textWrapping" w:clear="all"/>
              <w:t xml:space="preserve">ежемесячной выплаты на этого</w:t>
              <w:br w:type="textWrapping" w:clear="all"/>
              <w:t xml:space="preserve">ребенка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ДОПОЛНИТЕЛЬНЫЕ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Обучается в общеобразовательной</w:t>
              <w:br w:type="textWrapping" w:clear="all"/>
              <w:t xml:space="preserve">организации, профессиональной</w:t>
              <w:br w:type="textWrapping" w:clear="all"/>
              <w:t xml:space="preserve">образовательной организации</w:t>
              <w:br w:type="textWrapping" w:clear="all"/>
              <w:t xml:space="preserve">или образовательной организации</w:t>
              <w:br w:type="textWrapping" w:clear="all"/>
              <w:t xml:space="preserve">высшего образования</w:t>
              <w:br w:type="textWrapping" w:clear="all"/>
              <w:t xml:space="preserve">по очной форме обучения</w:t>
              <w:br w:type="textWrapping" w:clear="all"/>
              <w:t xml:space="preserve">(за исключением случаев обучения</w:t>
              <w:br w:type="textWrapping" w:clear="all"/>
              <w:t xml:space="preserve">только по дополнительным</w:t>
              <w:br w:type="textWrapping" w:clear="all"/>
              <w:t xml:space="preserve">образовательным программам)</w:t>
            </w:r>
            <w:r>
              <w:rPr>
                <w:rStyle w:val="919"/>
                <w:color w:val="000000"/>
              </w:rPr>
              <w:endnoteReference w:id="19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В отношении ребенка применена</w:t>
              <w:br w:type="textWrapping" w:clear="all"/>
              <w:t xml:space="preserve">мера пресечения в виде заключения</w:t>
              <w:br w:type="textWrapping" w:clear="all"/>
              <w:t xml:space="preserve">под стражу или ребенок отбывает</w:t>
              <w:br w:type="textWrapping" w:clear="all"/>
              <w:t xml:space="preserve">наказание в местах лишения</w:t>
              <w:br w:type="textWrapping" w:clear="all"/>
              <w:t xml:space="preserve">свободы</w:t>
            </w:r>
            <w:r>
              <w:rPr>
                <w:rStyle w:val="919"/>
                <w:color w:val="000000"/>
              </w:rPr>
              <w:endnoteReference w:id="20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</w:t>
            </w:r>
            <w:r>
              <w:rPr>
                <w:color w:val="000000"/>
              </w:rPr>
            </w:r>
          </w:p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котором отбывает наказание)</w:t>
            </w:r>
            <w:r>
              <w:rPr>
                <w:color w:val="000000"/>
              </w:rPr>
            </w:r>
          </w:p>
        </w:tc>
      </w:tr>
    </w:tbl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200"/>
        <w:rPr>
          <w:color w:val="000000"/>
        </w:rPr>
      </w:pPr>
      <w:r>
        <w:rPr>
          <w:b/>
          <w:color w:val="000000"/>
        </w:rPr>
        <w:t xml:space="preserve">ОСНОВНЫЕ СВЕДЕНИЯ</w:t>
      </w: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Фамилия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Имя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Отчество (при наличии)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СНИЛС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Реквизиты записи акта о рождении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(номер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(дата составления записи акта)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tabs>
                <w:tab w:val="left" w:pos="16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 гражданского состояния)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Запись акта о рождении ребенка</w:t>
              <w:br w:type="textWrapping" w:clear="all"/>
              <w:t xml:space="preserve">брака была сделана компетентным</w:t>
              <w:br w:type="textWrapping" w:clear="all"/>
              <w:t xml:space="preserve">органом иностранного государства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документе,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(дд.мм.гггг)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Опека (попечительство) установлена</w:t>
              <w:br w:type="textWrapping" w:clear="all"/>
              <w:t xml:space="preserve">(установлено) на основании решения</w:t>
              <w:br w:type="textWrapping" w:clear="all"/>
              <w:t xml:space="preserve">компетентного органа иностранного</w:t>
              <w:br w:type="textWrapping" w:clear="all"/>
              <w:t xml:space="preserve">государства</w:t>
            </w:r>
            <w:r>
              <w:rPr>
                <w:rStyle w:val="919"/>
                <w:color w:val="000000"/>
              </w:rPr>
              <w:endnoteReference w:id="21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Подаю заявление о назначении</w:t>
              <w:br w:type="textWrapping" w:clear="all"/>
              <w:t xml:space="preserve">ежемесячной выплаты на этого</w:t>
              <w:br w:type="textWrapping" w:clear="all"/>
              <w:t xml:space="preserve">ребенка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97"/>
        <w:jc w:val="center"/>
        <w:keepNext/>
        <w:spacing w:after="200"/>
        <w:rPr>
          <w:b/>
          <w:color w:val="000000"/>
        </w:rPr>
      </w:pPr>
      <w:r>
        <w:rPr>
          <w:b/>
          <w:color w:val="000000"/>
        </w:rPr>
        <w:t xml:space="preserve">ДОПОЛНИТЕЛЬНЫЕ СВЕДЕНИЯ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Обучается в общеобразовательной</w:t>
              <w:br w:type="textWrapping" w:clear="all"/>
              <w:t xml:space="preserve">организации, профессиональной</w:t>
              <w:br w:type="textWrapping" w:clear="all"/>
              <w:t xml:space="preserve">образовательной организации</w:t>
              <w:br w:type="textWrapping" w:clear="all"/>
              <w:t xml:space="preserve">или образовательной организации</w:t>
              <w:br w:type="textWrapping" w:clear="all"/>
              <w:t xml:space="preserve">высшего образования</w:t>
              <w:br w:type="textWrapping" w:clear="all"/>
              <w:t xml:space="preserve">по очной форме обучения</w:t>
              <w:br w:type="textWrapping" w:clear="all"/>
              <w:t xml:space="preserve">(за исключением случаев обучения</w:t>
              <w:br w:type="textWrapping" w:clear="all"/>
              <w:t xml:space="preserve">только по дополнительным</w:t>
              <w:br w:type="textWrapping" w:clear="all"/>
              <w:t xml:space="preserve">образовательным программам)</w:t>
            </w:r>
            <w:r>
              <w:rPr>
                <w:rStyle w:val="919"/>
                <w:color w:val="000000"/>
              </w:rPr>
              <w:endnoteReference w:id="22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В отношении ребенка применена</w:t>
              <w:br w:type="textWrapping" w:clear="all"/>
              <w:t xml:space="preserve">мера пресечения в виде заключения</w:t>
              <w:br w:type="textWrapping" w:clear="all"/>
              <w:t xml:space="preserve">под стражу или ребенок отбывает</w:t>
              <w:br w:type="textWrapping" w:clear="all"/>
              <w:t xml:space="preserve">наказание в местах лишения</w:t>
              <w:br w:type="textWrapping" w:clear="all"/>
              <w:t xml:space="preserve">свободы</w:t>
            </w:r>
            <w:r>
              <w:rPr>
                <w:rStyle w:val="919"/>
                <w:color w:val="000000"/>
              </w:rPr>
              <w:endnoteReference w:id="23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</w:t>
              <w:br w:type="textWrapping" w:clear="all"/>
              <w:t xml:space="preserve">(нужное подчеркнуть)</w:t>
            </w:r>
            <w:r>
              <w:rPr>
                <w:color w:val="000000"/>
              </w:rPr>
            </w:r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</w:t>
            </w:r>
            <w:r>
              <w:rPr>
                <w:color w:val="000000"/>
              </w:rPr>
            </w:r>
          </w:p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котором отбывает наказание)</w:t>
            </w:r>
            <w:r>
              <w:rPr>
                <w:color w:val="000000"/>
              </w:rPr>
            </w:r>
          </w:p>
        </w:tc>
      </w:tr>
    </w:tbl>
    <w:p>
      <w:pPr>
        <w:pStyle w:val="897"/>
        <w:jc w:val="center"/>
        <w:keepNext/>
        <w:spacing w:after="120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97"/>
        <w:jc w:val="center"/>
        <w:keepNext/>
        <w:spacing w:after="120"/>
        <w:rPr>
          <w:b/>
          <w:color w:val="000000"/>
        </w:rPr>
      </w:pPr>
      <w:r>
        <w:rPr>
          <w:b/>
          <w:color w:val="000000"/>
        </w:rPr>
        <w:t xml:space="preserve">5. Сделайте отметку в соответствующем квадрате,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 xml:space="preserve">если одно или несколько</w:t>
      </w:r>
      <w:bookmarkEnd w:id="2"/>
      <w:r>
        <w:rPr>
          <w:b/>
          <w:color w:val="000000"/>
        </w:rPr>
        <w:t xml:space="preserve"> из следующих утверждений о вас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 xml:space="preserve">или членах вашей семьи является верным на момент подачи заявления</w:t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вашей семьи проходят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военную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службу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призыву,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являются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военнослужащими, 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</w:t>
            </w:r>
            <w:r>
              <w:rPr>
                <w:color w:val="000000"/>
              </w:rPr>
              <w:t xml:space="preserve">чающимися в военных профессиональных образовательных организациях и военных 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тельных организациях высшегообразования и не заключившими контракт о прохождении военной службы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вашей семьи находятся на полном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обеспечении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исключением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вителя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детей,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находящихся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опекой (попечительством)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вашей семьи находятся на принудительномлечениипорешению суда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 или члены вашей семьи призваны на военную службу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мобилизации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Вооруженные</w:t>
              <w:br w:type="textWrapping" w:clear="all"/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Силы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Указом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сентября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2022 г. № 647 «Об объявлении частичной мобилизации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Федерации»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ходите военную службу в настоящее время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97"/>
        <w:jc w:val="center"/>
        <w:keepNext/>
        <w:spacing w:after="240"/>
        <w:rPr>
          <w:b/>
          <w:color w:val="000000"/>
        </w:rPr>
      </w:pPr>
      <w:r/>
      <w:bookmarkStart w:id="3" w:name="sub_3006"/>
      <w:r>
        <w:rPr>
          <w:b/>
          <w:color w:val="000000"/>
        </w:rPr>
        <w:t xml:space="preserve">6. Сделайте отметку в соответствующем квадрате,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 xml:space="preserve">если одно или несколько</w:t>
      </w:r>
      <w:bookmarkEnd w:id="3"/>
      <w:r>
        <w:rPr>
          <w:b/>
          <w:color w:val="000000"/>
        </w:rPr>
        <w:t xml:space="preserve"> из следующих утверждений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о вас или членах вашей семьи явл</w:t>
      </w:r>
      <w:r>
        <w:rPr>
          <w:b/>
          <w:color w:val="000000"/>
        </w:rPr>
        <w:t xml:space="preserve">я</w:t>
      </w:r>
      <w:r>
        <w:rPr>
          <w:b/>
          <w:color w:val="000000"/>
        </w:rPr>
        <w:t xml:space="preserve">ются верными в период,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 который рассчитывается среднедушевой доход семьи</w:t>
      </w:r>
      <w:r>
        <w:rPr>
          <w:rStyle w:val="919"/>
          <w:b/>
          <w:color w:val="000000"/>
        </w:rPr>
        <w:endnoteReference w:id="24"/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6164"/>
        <w:gridCol w:w="1890"/>
        <w:gridCol w:w="1829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6164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 или члены вашей семьи получали алименты в сумме</w:t>
            </w:r>
            <w:r>
              <w:rPr>
                <w:rStyle w:val="919"/>
                <w:color w:val="000000"/>
              </w:rPr>
              <w:endnoteReference w:id="25"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1890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1829" w:type="dxa"/>
            <w:vAlign w:val="bottom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(рублей, копеек)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rPr>
                <w:color w:val="000000"/>
              </w:rPr>
            </w:pPr>
            <w:r>
              <w:rPr>
                <w:color w:val="000000"/>
              </w:rPr>
              <w:t xml:space="preserve">Вы или члены вашей семьи получали доходы от источников за пределами Российской 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Федера</w:t>
            </w:r>
            <w:r>
              <w:rPr>
                <w:color w:val="000000"/>
              </w:rPr>
              <w:t xml:space="preserve">ции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члены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младше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обучались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общеобразовательной организации,</w:t>
              <w:br w:type="textWrapping" w:clear="all"/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профессиональнойобразовательной организации или образовательной организации высшего обр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зования по очной форме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исключением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только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дополнительным образ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вательным программам) и не получали стипендию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 или члены 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получали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стипендию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денежные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выплаты, 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предусмотренные </w:t>
            </w:r>
            <w:r>
              <w:rPr>
                <w:color w:val="000000"/>
              </w:rPr>
              <w:t xml:space="preserve">законодательством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выплачиваемые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лицам,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обучающимся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профе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сиональных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образовательных организациях и образовательных организациях высшего 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ния,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лицам, обучающимся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очной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подготовки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научных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учно-педагогических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кадров,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лицам,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обучающимся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духовных образовательных организациях, а также компенсационные выплаты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указанным категориям граждан в период их нахождения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академич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ском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отпуске по медицинским показаниям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члены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получали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ежемесячное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пожизненное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содержание судей,</w:t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вышедш</w:t>
            </w:r>
            <w:r>
              <w:rPr>
                <w:color w:val="000000"/>
              </w:rPr>
              <w:t xml:space="preserve">их в отставку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члены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получали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компенсации,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выплачиваемые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государственным органом</w:t>
              <w:br w:type="textWrapping" w:clear="all"/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общественным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объединением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время исполнения государственных или общественных об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занностей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члены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получали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единовременное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пособие при увольнении с военной</w:t>
              <w:br w:type="textWrapping" w:clear="all"/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службы,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учреждениях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 уголовно-исполнительной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системы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 xml:space="preserve">ед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рации, органах федеральной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безопасности,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государственной охраны Российско</w:t>
            </w:r>
            <w:r>
              <w:rPr>
                <w:color w:val="000000"/>
              </w:rPr>
              <w:t xml:space="preserve"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внутренних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 таможенных органах Российской Ф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войсках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национальной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гвардии 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принудительного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испо</w:t>
            </w:r>
            <w:r>
              <w:rPr>
                <w:color w:val="000000"/>
              </w:rPr>
              <w:t xml:space="preserve">л</w:t>
            </w:r>
            <w:r>
              <w:rPr>
                <w:color w:val="000000"/>
              </w:rPr>
              <w:t xml:space="preserve">нения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 Федерации, Главном управлении специальных программ Президента Росси</w:t>
            </w:r>
            <w:r>
              <w:rPr>
                <w:color w:val="000000"/>
              </w:rPr>
              <w:t xml:space="preserve">й</w:t>
            </w:r>
            <w:r>
              <w:rPr>
                <w:color w:val="000000"/>
              </w:rPr>
              <w:t xml:space="preserve">ской 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также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органов,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законодательством 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предусмотрен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прохождение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федеральной государственной службы, связанной с правоохран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тельной деятельностью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97"/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 или члены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вашей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получали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пенсии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проходящих (проходивших) военную</w:t>
              <w:br w:type="textWrapping" w:clear="all"/>
            </w:r>
            <w:r>
              <w:rPr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службу,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службу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учреждениях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 уголовно-исполнительной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системы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ции, органах федеральной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безопасности,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государственной охраны 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внутренних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 таможенных органах Российской Ф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войсках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национальной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гвардии 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принудительного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испо</w:t>
            </w:r>
            <w:r>
              <w:rPr>
                <w:color w:val="000000"/>
              </w:rPr>
              <w:t xml:space="preserve">л</w:t>
            </w:r>
            <w:r>
              <w:rPr>
                <w:color w:val="000000"/>
              </w:rPr>
              <w:t xml:space="preserve">нения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Российской Федерации, Главном управлении специальных программ Президента Росси</w:t>
            </w:r>
            <w:r>
              <w:rPr>
                <w:color w:val="000000"/>
              </w:rPr>
              <w:t xml:space="preserve">й</w:t>
            </w:r>
            <w:r>
              <w:rPr>
                <w:color w:val="000000"/>
              </w:rPr>
              <w:t xml:space="preserve">ской Федерации,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также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органах,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законодательством Российской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предусмотрено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прохождение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федеральной государственной службы, связанной с правоохран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тельной деятельностью</w:t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97"/>
        <w:jc w:val="center"/>
        <w:keepNext/>
        <w:spacing w:after="120"/>
        <w:rPr>
          <w:b/>
          <w:color w:val="000000"/>
        </w:rPr>
      </w:pPr>
      <w:r>
        <w:rPr>
          <w:b/>
          <w:color w:val="000000"/>
        </w:rPr>
        <w:t xml:space="preserve">7. Сведения о реквизитах счета в кредитной организации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 xml:space="preserve">для перечисления</w:t>
      </w:r>
      <w:r>
        <w:rPr>
          <w:b/>
          <w:color w:val="000000"/>
        </w:rPr>
        <w:t xml:space="preserve"> е</w:t>
      </w:r>
      <w:r>
        <w:rPr>
          <w:b/>
          <w:color w:val="000000"/>
        </w:rPr>
        <w:t xml:space="preserve">жемесячной выплаты в 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с рождением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 xml:space="preserve">(усыновлением) ребенка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достижения им возраста трех лет</w:t>
      </w:r>
      <w:r>
        <w:rPr>
          <w:b/>
          <w:color w:val="000000"/>
        </w:rPr>
      </w:r>
    </w:p>
    <w:p>
      <w:pPr>
        <w:pStyle w:val="897"/>
        <w:jc w:val="both"/>
        <w:rPr>
          <w:color w:val="000000"/>
        </w:rPr>
      </w:pPr>
      <w:r>
        <w:rPr>
          <w:color w:val="000000"/>
        </w:rPr>
        <w:t xml:space="preserve">Прошу выплачивать ежемесячную выплату по следующим</w:t>
      </w:r>
      <w:r>
        <w:rPr>
          <w:color w:val="000000"/>
        </w:rPr>
        <w:t xml:space="preserve"> </w:t>
      </w:r>
      <w:r>
        <w:rPr>
          <w:color w:val="000000"/>
        </w:rPr>
        <w:t xml:space="preserve">реквизитам</w:t>
      </w:r>
      <w:r>
        <w:rPr>
          <w:color w:val="000000"/>
        </w:rPr>
        <w:t xml:space="preserve"> </w:t>
      </w:r>
      <w:r>
        <w:rPr>
          <w:color w:val="000000"/>
        </w:rPr>
        <w:t xml:space="preserve">счета в</w:t>
      </w:r>
      <w:r>
        <w:rPr>
          <w:color w:val="000000"/>
        </w:rPr>
        <w:t xml:space="preserve"> </w:t>
      </w:r>
      <w:r>
        <w:rPr>
          <w:color w:val="000000"/>
        </w:rPr>
        <w:t xml:space="preserve">кредитной </w:t>
      </w:r>
      <w:r>
        <w:rPr>
          <w:color w:val="000000"/>
        </w:rPr>
      </w:r>
      <w:r>
        <w:rPr>
          <w:color w:val="000000"/>
        </w:rPr>
      </w:r>
    </w:p>
    <w:p>
      <w:pPr>
        <w:pStyle w:val="897"/>
        <w:rPr>
          <w:color w:val="000000"/>
        </w:rPr>
      </w:pPr>
      <w:r>
        <w:rPr>
          <w:color w:val="000000"/>
        </w:rPr>
        <w:t xml:space="preserve">организации</w:t>
      </w:r>
      <w:r>
        <w:rPr>
          <w:color w:val="000000"/>
        </w:rPr>
        <w:t xml:space="preserve">:</w:t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</w:t>
              <w:br w:type="textWrapping" w:clear="all"/>
              <w:t xml:space="preserve">кредитной организации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БИК кредитной организации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9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номер счета заявителя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</w:tbl>
    <w:p>
      <w:pPr>
        <w:pStyle w:val="897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8"/>
        <w:gridCol w:w="644"/>
        <w:gridCol w:w="252"/>
        <w:gridCol w:w="1918"/>
        <w:gridCol w:w="378"/>
        <w:gridCol w:w="476"/>
        <w:gridCol w:w="3103"/>
        <w:gridCol w:w="2692"/>
      </w:tblGrid>
      <w:tr>
        <w:tblPrEx/>
        <w:trPr>
          <w:trHeight w:val="284"/>
        </w:trPr>
        <w:tc>
          <w:tcPr>
            <w:tcW w:w="728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Дата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2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1918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8" w:type="dxa"/>
            <w:vAlign w:val="bottom"/>
            <w:textDirection w:val="lrTb"/>
            <w:noWrap w:val="false"/>
          </w:tcPr>
          <w:p>
            <w:pPr>
              <w:pStyle w:val="89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476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103" w:type="dxa"/>
            <w:vAlign w:val="bottom"/>
            <w:textDirection w:val="lrTb"/>
            <w:noWrap w:val="false"/>
          </w:tcPr>
          <w:p>
            <w:pPr>
              <w:pStyle w:val="897"/>
              <w:rPr>
                <w:color w:val="000000"/>
              </w:rPr>
            </w:pPr>
            <w:r>
              <w:rPr>
                <w:color w:val="000000"/>
              </w:rPr>
              <w:t xml:space="preserve"> г. </w:t>
              <w:tab/>
            </w: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Подпись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заявителя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2692" w:type="dxa"/>
            <w:vAlign w:val="bottom"/>
            <w:textDirection w:val="lrTb"/>
            <w:noWrap w:val="false"/>
          </w:tcPr>
          <w:p>
            <w:pPr>
              <w:pStyle w:val="89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303"/>
        <w:gridCol w:w="2810"/>
        <w:gridCol w:w="3118"/>
      </w:tblGrid>
      <w:tr>
        <w:tblPrEx/>
        <w:trPr>
          <w:trHeight w:val="24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b3838"/>
                <w:sz w:val="20"/>
              </w:rPr>
              <w:t xml:space="preserve">Регистрационный номер заявления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30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b3838"/>
                <w:sz w:val="20"/>
              </w:rPr>
              <w:t xml:space="preserve">Дата приема заявления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59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b3838"/>
                <w:sz w:val="20"/>
              </w:rPr>
              <w:t xml:space="preserve">Принял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81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b3838"/>
                <w:sz w:val="20"/>
              </w:rPr>
              <w:t xml:space="preserve">Подпись специалиста МФЦ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b3838"/>
                <w:sz w:val="20"/>
              </w:rPr>
              <w:t xml:space="preserve">Расшифровка  подписи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3b3838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30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8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3b3838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3b3838"/>
                <w:sz w:val="24"/>
              </w:rPr>
            </w:r>
            <w:r/>
          </w:p>
        </w:tc>
      </w:tr>
    </w:tbl>
    <w:p>
      <w:r/>
    </w:p>
    <w:sectPr>
      <w:footnotePr/>
      <w:endnotePr>
        <w:numFmt w:val="decimal"/>
      </w:endnotePr>
      <w:type w:val="nextPage"/>
      <w:pgSz w:w="11906" w:h="16838" w:orient="portrait"/>
      <w:pgMar w:top="851" w:right="567" w:bottom="567" w:left="1134" w:header="397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  <w:endnote w:id="2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В случае обращения в целях изменения способа доставки ежемесячной выплаты заявление подается по форме согласно приложению.</w:t>
      </w:r>
      <w:r>
        <w:rPr>
          <w:sz w:val="16"/>
          <w:szCs w:val="16"/>
        </w:rPr>
      </w:r>
    </w:p>
  </w:endnote>
  <w:endnote w:id="3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>
        <w:rPr>
          <w:sz w:val="16"/>
          <w:szCs w:val="16"/>
        </w:rPr>
      </w:r>
    </w:p>
    <w:p>
      <w:pPr>
        <w:pStyle w:val="91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указания в качестве документа, удостоверяющего личность, свидетельства о рождении указываются реквизиты записи акта о рождении </w:t>
      </w:r>
      <w:r>
        <w:rPr>
          <w:sz w:val="16"/>
          <w:szCs w:val="16"/>
        </w:rPr>
        <w:t xml:space="preserve">—</w:t>
      </w:r>
      <w:r>
        <w:rPr>
          <w:sz w:val="16"/>
          <w:szCs w:val="16"/>
        </w:rPr>
        <w:t xml:space="preserve"> номер записи акта, дата составления записи акта и наименование органа, которым произведена государственная регистрация акта гражданского состояния.</w:t>
      </w:r>
      <w:r>
        <w:rPr>
          <w:sz w:val="16"/>
          <w:szCs w:val="16"/>
        </w:rPr>
      </w:r>
    </w:p>
  </w:endnote>
  <w:endnote w:id="4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адрес места жительства (пребывания). В случае отсутствия подтвержденного места жительства (пребывания) заявление может быть подано по месту фактического проживания.</w:t>
      </w:r>
      <w:r>
        <w:rPr>
          <w:sz w:val="16"/>
          <w:szCs w:val="16"/>
        </w:rPr>
      </w:r>
    </w:p>
  </w:endnote>
  <w:endnote w:id="5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Указываются реквизиты записи акта о заключении</w:t>
      </w:r>
      <w:r>
        <w:rPr>
          <w:sz w:val="16"/>
          <w:szCs w:val="16"/>
        </w:rPr>
        <w:t xml:space="preserve"> брака в случае, если заявитель указал в графе «Семейное положение» статус «состою в браке», «вдовец (вдова)». Указываются реквизиты записи акта о расторжении брака в случае, если заявитель указал в графе «Семейное положение» статус «разведен (разведена)».</w:t>
      </w:r>
      <w:r>
        <w:rPr>
          <w:sz w:val="16"/>
          <w:szCs w:val="16"/>
        </w:rPr>
      </w:r>
    </w:p>
  </w:endnote>
  <w:endnote w:id="6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Указываются в случае, если заявитель указал в графе «Семейное положение» статус «вдовец (вдова)».</w:t>
      </w:r>
      <w:r>
        <w:rPr>
          <w:sz w:val="16"/>
          <w:szCs w:val="16"/>
        </w:rPr>
      </w:r>
    </w:p>
  </w:endnote>
  <w:endnote w:id="7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</w:t>
      </w:r>
      <w:r>
        <w:rPr>
          <w:sz w:val="16"/>
          <w:szCs w:val="16"/>
        </w:rPr>
        <w:t xml:space="preserve">я в случае, если заявитель и (или) его супруг (супруга) являются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рации,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</w:t>
      </w:r>
      <w:r>
        <w:rPr>
          <w:sz w:val="16"/>
          <w:szCs w:val="16"/>
        </w:rPr>
        <w:t xml:space="preserve">дерации,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  <w:r>
        <w:rPr>
          <w:sz w:val="16"/>
          <w:szCs w:val="16"/>
        </w:rPr>
      </w:r>
    </w:p>
  </w:endnote>
  <w:endnote w:id="8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в случае, если заявитель и (или) его супруг (супруга) являются военнослужащими, сотрудниками войск национальной гвардии Ро</w:t>
      </w:r>
      <w:r>
        <w:rPr>
          <w:sz w:val="16"/>
          <w:szCs w:val="16"/>
        </w:rPr>
        <w:t xml:space="preserve">с</w:t>
      </w:r>
      <w:r>
        <w:rPr>
          <w:sz w:val="16"/>
          <w:szCs w:val="16"/>
        </w:rPr>
        <w:t xml:space="preserve">сийской Федерации, органов принудительного исполнения Российской Федерации, таможенных органов Российской Федерации, Главного упра</w:t>
      </w:r>
      <w:r>
        <w:rPr>
          <w:sz w:val="16"/>
          <w:szCs w:val="16"/>
        </w:rPr>
        <w:t xml:space="preserve">в</w:t>
      </w:r>
      <w:r>
        <w:rPr>
          <w:sz w:val="16"/>
          <w:szCs w:val="16"/>
        </w:rPr>
        <w:t xml:space="preserve">ления специальных программ Президента Российской Федерации.</w:t>
      </w:r>
      <w:r>
        <w:rPr>
          <w:sz w:val="16"/>
          <w:szCs w:val="16"/>
        </w:rPr>
      </w:r>
    </w:p>
  </w:endnote>
  <w:endnote w:id="9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при смерти матери, не имеющей гражданства Российской Федерации.</w:t>
      </w:r>
      <w:r>
        <w:rPr>
          <w:sz w:val="16"/>
          <w:szCs w:val="16"/>
        </w:rPr>
      </w:r>
    </w:p>
  </w:endnote>
  <w:endnote w:id="10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в случае прекращения права у матери.</w:t>
      </w:r>
      <w:r>
        <w:rPr>
          <w:sz w:val="16"/>
          <w:szCs w:val="16"/>
        </w:rPr>
      </w:r>
    </w:p>
  </w:endnote>
  <w:endnote w:id="11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в случае прекращения права у матери или отца.</w:t>
      </w:r>
      <w:r>
        <w:rPr>
          <w:sz w:val="16"/>
          <w:szCs w:val="16"/>
        </w:rPr>
      </w:r>
    </w:p>
  </w:endnote>
  <w:endnote w:id="12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заявление подается уполномоченным представителем заявителя.</w:t>
      </w:r>
      <w:r>
        <w:rPr>
          <w:sz w:val="16"/>
          <w:szCs w:val="16"/>
        </w:rPr>
      </w:r>
    </w:p>
  </w:endnote>
  <w:endnote w:id="13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заявитель указал в графе «Семейное положение» статус «состою в браке».</w:t>
      </w:r>
      <w:r>
        <w:rPr>
          <w:sz w:val="16"/>
          <w:szCs w:val="16"/>
        </w:rPr>
      </w:r>
    </w:p>
  </w:endnote>
  <w:endnote w:id="14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на каждого ребенка, входящего в состав семьи, отдельно (при наличии таких детей).</w:t>
      </w:r>
      <w:r>
        <w:rPr>
          <w:sz w:val="16"/>
          <w:szCs w:val="16"/>
        </w:rPr>
      </w:r>
    </w:p>
  </w:endnote>
  <w:endnote w:id="15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Заполняется, если в графе «Заявитель является для ребенка» статус «иной законный представитель».</w:t>
      </w:r>
      <w:r>
        <w:rPr>
          <w:sz w:val="16"/>
          <w:szCs w:val="16"/>
        </w:rPr>
      </w:r>
    </w:p>
  </w:endnote>
  <w:endnote w:id="16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18 лет.</w:t>
      </w:r>
      <w:r>
        <w:rPr>
          <w:sz w:val="16"/>
          <w:szCs w:val="16"/>
        </w:rPr>
      </w:r>
    </w:p>
  </w:endnote>
  <w:endnote w:id="17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14 лет.</w:t>
      </w:r>
      <w:r>
        <w:rPr>
          <w:sz w:val="16"/>
          <w:szCs w:val="16"/>
        </w:rPr>
      </w:r>
    </w:p>
  </w:endnote>
  <w:endnote w:id="18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Заполняется, если в графе «Заявитель является для ребенка» статус «иной законный представитель».</w:t>
      </w:r>
      <w:r>
        <w:rPr>
          <w:sz w:val="16"/>
          <w:szCs w:val="16"/>
        </w:rPr>
      </w:r>
    </w:p>
  </w:endnote>
  <w:endnote w:id="19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18 лет.</w:t>
      </w:r>
      <w:r>
        <w:rPr>
          <w:sz w:val="16"/>
          <w:szCs w:val="16"/>
        </w:rPr>
      </w:r>
    </w:p>
  </w:endnote>
  <w:endnote w:id="20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14 лет.</w:t>
      </w:r>
      <w:r>
        <w:rPr>
          <w:sz w:val="16"/>
          <w:szCs w:val="16"/>
        </w:rPr>
      </w:r>
    </w:p>
  </w:endnote>
  <w:endnote w:id="21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Заполняется, если в графе «Заявитель является для ребенка» статус «иной законный представитель».</w:t>
      </w:r>
      <w:r>
        <w:rPr>
          <w:sz w:val="16"/>
          <w:szCs w:val="16"/>
        </w:rPr>
      </w:r>
    </w:p>
  </w:endnote>
  <w:endnote w:id="22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18 лет.</w:t>
      </w:r>
      <w:r>
        <w:rPr>
          <w:sz w:val="16"/>
          <w:szCs w:val="16"/>
        </w:rPr>
      </w:r>
    </w:p>
  </w:endnote>
  <w:endnote w:id="23">
    <w:p>
      <w:pPr>
        <w:pStyle w:val="91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14 лет.</w:t>
      </w:r>
      <w:r>
        <w:rPr>
          <w:sz w:val="16"/>
          <w:szCs w:val="16"/>
        </w:rPr>
      </w:r>
    </w:p>
  </w:endnote>
  <w:endnote w:id="24">
    <w:p>
      <w:pPr>
        <w:pStyle w:val="897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Заявитель в целях уточнения среднедушевого дохода семьи вправе представить документы, подтверждающие:</w:t>
      </w:r>
      <w:r>
        <w:rPr>
          <w:sz w:val="16"/>
          <w:szCs w:val="16"/>
        </w:rPr>
      </w:r>
    </w:p>
    <w:p>
      <w:pPr>
        <w:pStyle w:val="89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от занятий предпринимательской деятельностью, включая доходы, полученные в результате деятельности крестьянского (ферме</w:t>
      </w:r>
      <w:r>
        <w:rPr>
          <w:sz w:val="16"/>
          <w:szCs w:val="16"/>
        </w:rPr>
        <w:t xml:space="preserve">р</w:t>
      </w:r>
      <w:r>
        <w:rPr>
          <w:sz w:val="16"/>
          <w:szCs w:val="16"/>
        </w:rPr>
        <w:t xml:space="preserve">ского) хозяйства, в том числе созданного без образования юридического лица, и дохода от осуществления частной практики в период, за 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9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по договорам авторского заказа, об отчуждении исключительного права на результаты интеллектуа</w:t>
      </w:r>
      <w:r>
        <w:rPr>
          <w:sz w:val="16"/>
          <w:szCs w:val="16"/>
        </w:rPr>
        <w:t xml:space="preserve">льной деятельности в период, за </w:t>
      </w:r>
      <w:r>
        <w:rPr>
          <w:sz w:val="16"/>
          <w:szCs w:val="16"/>
        </w:rPr>
        <w:t xml:space="preserve">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9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за вычетом расходов от деятельности с применением упрощенной системы налогообложения (в</w:t>
      </w:r>
      <w:r>
        <w:rPr>
          <w:sz w:val="16"/>
          <w:szCs w:val="16"/>
        </w:rPr>
        <w:t xml:space="preserve"> случае если гражданин выбрал в </w:t>
      </w:r>
      <w:r>
        <w:rPr>
          <w:sz w:val="16"/>
          <w:szCs w:val="16"/>
        </w:rPr>
        <w:t xml:space="preserve">качестве объекта налогообложения доходы) в период, за 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9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грантов, субсидий и других поступлений, имеющих целевой характер расходования и предоставляемых в рамках поддержки предприним</w:t>
      </w:r>
      <w:r>
        <w:rPr>
          <w:sz w:val="16"/>
          <w:szCs w:val="16"/>
        </w:rPr>
        <w:t xml:space="preserve">а</w:t>
      </w:r>
      <w:r>
        <w:rPr>
          <w:sz w:val="16"/>
          <w:szCs w:val="16"/>
        </w:rPr>
        <w:t xml:space="preserve">тельства;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закрытие вклада (счета), по которому получен доход в виде процентов, начисленных на остаток, не позднее чем за 6 месяцев до даты обращения за назначением ежемесячной выплаты.</w:t>
      </w:r>
      <w:r>
        <w:rPr>
          <w:sz w:val="16"/>
          <w:szCs w:val="16"/>
        </w:rPr>
      </w:r>
    </w:p>
  </w:endnote>
  <w:endnote w:id="25">
    <w:p>
      <w:pPr>
        <w:pStyle w:val="917"/>
        <w:jc w:val="both"/>
        <w:rPr>
          <w:sz w:val="16"/>
          <w:szCs w:val="16"/>
        </w:rPr>
      </w:pPr>
      <w:r>
        <w:rPr>
          <w:rStyle w:val="91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  <w:r>
        <w:rPr>
          <w:sz w:val="16"/>
          <w:szCs w:val="16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97"/>
    <w:next w:val="8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97"/>
    <w:next w:val="8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97"/>
    <w:next w:val="8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97"/>
    <w:next w:val="8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97"/>
    <w:next w:val="8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97"/>
    <w:next w:val="8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97"/>
    <w:next w:val="8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97"/>
    <w:next w:val="8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97"/>
    <w:next w:val="8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97"/>
    <w:next w:val="8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97"/>
    <w:next w:val="8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97"/>
    <w:next w:val="8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97"/>
    <w:next w:val="8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9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9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sz w:val="24"/>
      <w:szCs w:val="24"/>
      <w:lang w:val="ru-RU" w:eastAsia="ru-RU" w:bidi="ar-SA"/>
    </w:rPr>
  </w:style>
  <w:style w:type="paragraph" w:styleId="898">
    <w:name w:val="Заголовок 1"/>
    <w:basedOn w:val="897"/>
    <w:next w:val="897"/>
    <w:link w:val="902"/>
    <w:uiPriority w:val="9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26282f"/>
    </w:rPr>
  </w:style>
  <w:style w:type="character" w:styleId="899">
    <w:name w:val="Основной шрифт абзаца"/>
    <w:next w:val="899"/>
    <w:link w:val="897"/>
    <w:uiPriority w:val="1"/>
    <w:semiHidden/>
    <w:unhideWhenUsed/>
  </w:style>
  <w:style w:type="table" w:styleId="900">
    <w:name w:val="Обычная таблица"/>
    <w:next w:val="900"/>
    <w:link w:val="897"/>
    <w:uiPriority w:val="99"/>
    <w:semiHidden/>
    <w:unhideWhenUsed/>
    <w:qFormat/>
    <w:tblPr/>
  </w:style>
  <w:style w:type="numbering" w:styleId="901">
    <w:name w:val="Нет списка"/>
    <w:next w:val="901"/>
    <w:link w:val="897"/>
    <w:uiPriority w:val="99"/>
    <w:semiHidden/>
    <w:unhideWhenUsed/>
  </w:style>
  <w:style w:type="character" w:styleId="902">
    <w:name w:val="Заголовок 1 Знак"/>
    <w:next w:val="902"/>
    <w:link w:val="898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903">
    <w:name w:val="Верхний колонтитул"/>
    <w:basedOn w:val="897"/>
    <w:next w:val="903"/>
    <w:link w:val="904"/>
    <w:uiPriority w:val="99"/>
    <w:pPr>
      <w:tabs>
        <w:tab w:val="center" w:pos="4677" w:leader="none"/>
        <w:tab w:val="right" w:pos="9355" w:leader="none"/>
      </w:tabs>
    </w:pPr>
  </w:style>
  <w:style w:type="character" w:styleId="904">
    <w:name w:val="Верхний колонтитул Знак"/>
    <w:next w:val="904"/>
    <w:link w:val="903"/>
    <w:uiPriority w:val="99"/>
    <w:semiHidden/>
    <w:rPr>
      <w:rFonts w:cs="Times New Roman"/>
      <w:sz w:val="24"/>
      <w:szCs w:val="24"/>
    </w:rPr>
  </w:style>
  <w:style w:type="paragraph" w:styleId="905">
    <w:name w:val="Нижний колонтитул"/>
    <w:basedOn w:val="897"/>
    <w:next w:val="905"/>
    <w:link w:val="906"/>
    <w:uiPriority w:val="99"/>
    <w:pPr>
      <w:tabs>
        <w:tab w:val="center" w:pos="4677" w:leader="none"/>
        <w:tab w:val="right" w:pos="9355" w:leader="none"/>
      </w:tabs>
    </w:pPr>
  </w:style>
  <w:style w:type="character" w:styleId="906">
    <w:name w:val="Нижний колонтитул Знак"/>
    <w:next w:val="906"/>
    <w:link w:val="905"/>
    <w:uiPriority w:val="99"/>
    <w:semiHidden/>
    <w:rPr>
      <w:rFonts w:cs="Times New Roman"/>
      <w:sz w:val="24"/>
      <w:szCs w:val="24"/>
    </w:rPr>
  </w:style>
  <w:style w:type="character" w:styleId="907">
    <w:name w:val="Цветовое выделение"/>
    <w:next w:val="907"/>
    <w:link w:val="897"/>
    <w:uiPriority w:val="99"/>
    <w:rPr>
      <w:b/>
      <w:color w:val="000080"/>
    </w:rPr>
  </w:style>
  <w:style w:type="character" w:styleId="908">
    <w:name w:val="Гипертекстовая ссылка"/>
    <w:next w:val="908"/>
    <w:link w:val="897"/>
    <w:uiPriority w:val="99"/>
    <w:rPr>
      <w:rFonts w:cs="Times New Roman"/>
      <w:color w:val="008000"/>
    </w:rPr>
  </w:style>
  <w:style w:type="character" w:styleId="909">
    <w:name w:val="Гиперссылка"/>
    <w:next w:val="909"/>
    <w:link w:val="897"/>
    <w:uiPriority w:val="99"/>
    <w:rPr>
      <w:rFonts w:cs="Times New Roman"/>
      <w:color w:val="0000ff"/>
      <w:u w:val="single"/>
    </w:rPr>
  </w:style>
  <w:style w:type="paragraph" w:styleId="910">
    <w:name w:val="Таблицы (моноширинный)"/>
    <w:basedOn w:val="897"/>
    <w:next w:val="897"/>
    <w:link w:val="897"/>
    <w:uiPriority w:val="99"/>
    <w:pPr>
      <w:jc w:val="both"/>
    </w:pPr>
    <w:rPr>
      <w:rFonts w:ascii="Courier New" w:hAnsi="Courier New" w:cs="Courier New"/>
    </w:rPr>
  </w:style>
  <w:style w:type="table" w:styleId="911">
    <w:name w:val="Сетка таблицы"/>
    <w:basedOn w:val="900"/>
    <w:next w:val="911"/>
    <w:link w:val="897"/>
    <w:uiPriority w:val="99"/>
    <w:pPr>
      <w:spacing w:after="0" w:line="240" w:lineRule="auto"/>
    </w:pPr>
    <w:rPr>
      <w:sz w:val="20"/>
      <w:szCs w:val="20"/>
    </w:rPr>
    <w:tblPr/>
  </w:style>
  <w:style w:type="paragraph" w:styleId="912">
    <w:name w:val="Текст сноски"/>
    <w:basedOn w:val="897"/>
    <w:next w:val="912"/>
    <w:link w:val="913"/>
    <w:uiPriority w:val="99"/>
    <w:semiHidden/>
    <w:rPr>
      <w:sz w:val="20"/>
      <w:szCs w:val="20"/>
    </w:rPr>
  </w:style>
  <w:style w:type="character" w:styleId="913">
    <w:name w:val="Текст сноски Знак"/>
    <w:next w:val="913"/>
    <w:link w:val="912"/>
    <w:uiPriority w:val="99"/>
    <w:semiHidden/>
    <w:rPr>
      <w:rFonts w:cs="Times New Roman"/>
      <w:sz w:val="20"/>
      <w:szCs w:val="20"/>
    </w:rPr>
  </w:style>
  <w:style w:type="character" w:styleId="914">
    <w:name w:val="Знак сноски"/>
    <w:next w:val="914"/>
    <w:link w:val="897"/>
    <w:uiPriority w:val="99"/>
    <w:semiHidden/>
    <w:rPr>
      <w:rFonts w:cs="Times New Roman"/>
      <w:vertAlign w:val="superscript"/>
    </w:rPr>
  </w:style>
  <w:style w:type="paragraph" w:styleId="915">
    <w:name w:val="Комментарий"/>
    <w:basedOn w:val="897"/>
    <w:next w:val="897"/>
    <w:link w:val="897"/>
    <w:uiPriority w:val="99"/>
    <w:pPr>
      <w:jc w:val="both"/>
      <w:spacing w:before="75"/>
    </w:pPr>
    <w:rPr>
      <w:rFonts w:ascii="Arial" w:hAnsi="Arial" w:cs="Arial"/>
      <w:color w:val="353842"/>
      <w:shd w:val="clear" w:color="auto" w:fill="f0f0f0"/>
    </w:rPr>
  </w:style>
  <w:style w:type="character" w:styleId="916">
    <w:name w:val="Продолжение ссылки"/>
    <w:next w:val="916"/>
    <w:link w:val="897"/>
    <w:uiPriority w:val="99"/>
  </w:style>
  <w:style w:type="paragraph" w:styleId="917">
    <w:name w:val="Текст концевой сноски"/>
    <w:basedOn w:val="897"/>
    <w:next w:val="917"/>
    <w:link w:val="918"/>
    <w:uiPriority w:val="99"/>
    <w:semiHidden/>
    <w:unhideWhenUsed/>
    <w:rPr>
      <w:sz w:val="20"/>
      <w:szCs w:val="20"/>
    </w:rPr>
  </w:style>
  <w:style w:type="character" w:styleId="918">
    <w:name w:val="Текст концевой сноски Знак"/>
    <w:next w:val="918"/>
    <w:link w:val="917"/>
    <w:uiPriority w:val="99"/>
    <w:semiHidden/>
    <w:rPr>
      <w:sz w:val="20"/>
      <w:szCs w:val="20"/>
    </w:rPr>
  </w:style>
  <w:style w:type="character" w:styleId="919">
    <w:name w:val="Знак концевой сноски"/>
    <w:next w:val="919"/>
    <w:link w:val="897"/>
    <w:uiPriority w:val="99"/>
    <w:semiHidden/>
    <w:unhideWhenUsed/>
    <w:rPr>
      <w:vertAlign w:val="superscript"/>
    </w:rPr>
  </w:style>
  <w:style w:type="paragraph" w:styleId="920">
    <w:name w:val="Нормальный (таблица)"/>
    <w:basedOn w:val="897"/>
    <w:next w:val="897"/>
    <w:link w:val="897"/>
    <w:uiPriority w:val="99"/>
    <w:pPr>
      <w:jc w:val="both"/>
      <w:widowControl w:val="off"/>
    </w:pPr>
    <w:rPr>
      <w:rFonts w:ascii="Arial" w:hAnsi="Arial" w:eastAsia="Times New Roman" w:cs="Arial"/>
    </w:rPr>
  </w:style>
  <w:style w:type="paragraph" w:styleId="921">
    <w:name w:val="Текст выноски"/>
    <w:basedOn w:val="897"/>
    <w:next w:val="921"/>
    <w:link w:val="922"/>
    <w:uiPriority w:val="99"/>
    <w:semiHidden/>
    <w:unhideWhenUsed/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uiPriority w:val="99"/>
    <w:semiHidden/>
    <w:rPr>
      <w:rFonts w:ascii="Tahoma" w:hAnsi="Tahoma" w:cs="Tahoma"/>
      <w:sz w:val="16"/>
      <w:szCs w:val="16"/>
    </w:rPr>
  </w:style>
  <w:style w:type="paragraph" w:styleId="923">
    <w:name w:val="Прижатый влево"/>
    <w:basedOn w:val="897"/>
    <w:next w:val="897"/>
    <w:link w:val="897"/>
    <w:uiPriority w:val="99"/>
    <w:pPr>
      <w:widowControl w:val="off"/>
    </w:pPr>
    <w:rPr>
      <w:rFonts w:ascii="Arial" w:hAnsi="Arial" w:eastAsia="Times New Roman" w:cs="Arial"/>
    </w:rPr>
  </w:style>
  <w:style w:type="character" w:styleId="924">
    <w:name w:val="hgkelc"/>
    <w:basedOn w:val="899"/>
    <w:next w:val="924"/>
    <w:link w:val="897"/>
  </w:style>
  <w:style w:type="character" w:styleId="4760" w:default="1">
    <w:name w:val="Default Paragraph Font"/>
    <w:uiPriority w:val="1"/>
    <w:semiHidden/>
    <w:unhideWhenUsed/>
  </w:style>
  <w:style w:type="numbering" w:styleId="4761" w:default="1">
    <w:name w:val="No List"/>
    <w:uiPriority w:val="99"/>
    <w:semiHidden/>
    <w:unhideWhenUsed/>
  </w:style>
  <w:style w:type="table" w:styleId="47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garant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revision>5</cp:revision>
  <dcterms:created xsi:type="dcterms:W3CDTF">2024-01-23T07:08:00Z</dcterms:created>
  <dcterms:modified xsi:type="dcterms:W3CDTF">2024-07-31T04:00:03Z</dcterms:modified>
  <cp:version>1048576</cp:version>
</cp:coreProperties>
</file>